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25" w:rsidRDefault="00FE2E25">
      <w:pPr>
        <w:pStyle w:val="a8"/>
        <w:rPr>
          <w:rFonts w:ascii="新細明體"/>
          <w:color w:val="FF6600"/>
        </w:rPr>
      </w:pPr>
    </w:p>
    <w:p w:rsidR="00FE2E25" w:rsidRDefault="00657B95">
      <w:pPr>
        <w:pStyle w:val="a8"/>
        <w:rPr>
          <w:rFonts w:ascii="新細明體"/>
          <w:color w:val="FF66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162.05pt;margin-top:12.75pt;width:158.2pt;height:29.4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">
            <v:textbox>
              <w:txbxContent>
                <w:p w:rsidR="00FE2E25" w:rsidRPr="00DA75FC" w:rsidRDefault="00FE2E25" w:rsidP="00DA75FC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DA75FC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公司概況資料表</w:t>
                  </w:r>
                </w:p>
              </w:txbxContent>
            </v:textbox>
          </v:shape>
        </w:pict>
      </w:r>
      <w:r>
        <w:rPr>
          <w:rFonts w:ascii="新細明體"/>
          <w:color w:val="FF6600"/>
        </w:rPr>
        <w:pict>
          <v:shape id="_x0000_i1025" type="#_x0000_t75" style="width:480pt;height:53.25pt">
            <v:imagedata r:id="rId8" o:title=""/>
          </v:shape>
        </w:pict>
      </w:r>
    </w:p>
    <w:p w:rsidR="00FE2E25" w:rsidRDefault="00FE2E25">
      <w:pPr>
        <w:rPr>
          <w:b/>
          <w:bCs/>
          <w:color w:val="0000FF"/>
          <w:szCs w:val="20"/>
        </w:rPr>
      </w:pPr>
      <w:r>
        <w:rPr>
          <w:rFonts w:hint="eastAsia"/>
          <w:b/>
          <w:bCs/>
          <w:color w:val="0000FF"/>
          <w:szCs w:val="20"/>
        </w:rPr>
        <w:t>以下資料由勁豐電子股份有限公司</w:t>
      </w:r>
      <w:r w:rsidRPr="00BF2B97"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及其推薦證券商</w:t>
      </w:r>
      <w:r>
        <w:rPr>
          <w:rFonts w:hint="eastAsia"/>
          <w:b/>
          <w:bCs/>
          <w:color w:val="0000FF"/>
          <w:szCs w:val="20"/>
        </w:rPr>
        <w:t>提供，資料若有錯誤、遺漏或虛偽不實，均由該公司</w:t>
      </w:r>
      <w:r w:rsidRPr="00BF2B97"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及其推薦證券商</w:t>
      </w:r>
      <w:r>
        <w:rPr>
          <w:rFonts w:hint="eastAsia"/>
          <w:b/>
          <w:bCs/>
          <w:color w:val="0000FF"/>
          <w:szCs w:val="20"/>
        </w:rPr>
        <w:t>負責。</w:t>
      </w:r>
    </w:p>
    <w:p w:rsidR="00FE2E25" w:rsidRPr="00F97EB6" w:rsidRDefault="00FE2E25">
      <w:pPr>
        <w:rPr>
          <w:b/>
          <w:bCs/>
          <w:color w:val="FF0000"/>
          <w:szCs w:val="20"/>
          <w:u w:val="single"/>
          <w:shd w:val="pct15" w:color="auto" w:fill="FFFFFF"/>
        </w:rPr>
      </w:pPr>
      <w:r w:rsidRPr="00F97EB6"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以下揭露之認購價格及依據等資訊，係申請登錄興櫃公司與其推薦證券商</w:t>
      </w:r>
      <w:r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依</w:t>
      </w:r>
      <w:r w:rsidRPr="00F97EB6"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認購當時</w:t>
      </w:r>
      <w:r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綜合考量各種因素後所議定</w:t>
      </w:r>
      <w:r w:rsidRPr="00F97EB6"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。由於</w:t>
      </w:r>
      <w:r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興櫃公司財務業務狀況及資本市場</w:t>
      </w:r>
      <w:r w:rsidRPr="00F97EB6"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將隨時空</w:t>
      </w:r>
      <w:r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而變</w:t>
      </w:r>
      <w:r w:rsidRPr="00F97EB6"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動，投資人切勿以上開資訊作為投資判斷之唯一依據，務請特別</w:t>
      </w:r>
      <w:r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注</w:t>
      </w:r>
      <w:r w:rsidRPr="00F97EB6"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意</w:t>
      </w:r>
    </w:p>
    <w:p w:rsidR="00FE2E25" w:rsidRDefault="00657B95">
      <w:pPr>
        <w:tabs>
          <w:tab w:val="left" w:pos="1125"/>
        </w:tabs>
        <w:rPr>
          <w:rFonts w:ascii="新細明體"/>
          <w:b/>
          <w:bCs/>
          <w:color w:val="FF6600"/>
          <w:sz w:val="20"/>
          <w:szCs w:val="20"/>
        </w:rPr>
      </w:pPr>
      <w:r>
        <w:rPr>
          <w:noProof/>
        </w:rPr>
        <w:pict>
          <v:shape id="_x0000_s1027" type="#_x0000_t202" style="position:absolute;margin-left:0;margin-top:13.85pt;width:480.75pt;height:97.5pt;z-index:-13" fillcolor="#fffbed" stroked="f">
            <v:textbox style="mso-next-textbox:#_x0000_s1027">
              <w:txbxContent>
                <w:p w:rsidR="00FE2E25" w:rsidRDefault="00FE2E25">
                  <w:pPr>
                    <w:pStyle w:val="Web"/>
                    <w:widowControl w:val="0"/>
                    <w:spacing w:before="0" w:beforeAutospacing="0" w:after="0" w:afterAutospacing="0"/>
                    <w:rPr>
                      <w:rFonts w:ascii="Times New Roman" w:eastAsia="新細明體" w:hAnsi="Times New Roman" w:cs="Times New Roman"/>
                      <w:kern w:val="2"/>
                      <w:szCs w:val="20"/>
                    </w:rPr>
                  </w:pPr>
                  <w:r>
                    <w:rPr>
                      <w:rFonts w:ascii="Times New Roman" w:eastAsia="新細明體" w:hAnsi="Times New Roman" w:cs="Times New Roman"/>
                      <w:kern w:val="2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FE2E25" w:rsidRPr="00BF2B97" w:rsidRDefault="00657B95">
      <w:pPr>
        <w:rPr>
          <w:rFonts w:ascii="新細明體"/>
          <w:b/>
          <w:bCs/>
          <w:color w:val="FF0000"/>
          <w:sz w:val="20"/>
          <w:szCs w:val="20"/>
          <w:shd w:val="pct15" w:color="auto" w:fill="FFFFFF"/>
        </w:rPr>
      </w:pPr>
      <w:bookmarkStart w:id="0" w:name="第一頁"/>
      <w:bookmarkEnd w:id="0"/>
      <w:r>
        <w:rPr>
          <w:noProof/>
        </w:rPr>
        <w:pict>
          <v:shape id="_x0000_s1028" type="#_x0000_t75" style="position:absolute;margin-left:0;margin-top:3.55pt;width:12pt;height:11.5pt;z-index:-10" o:bullet="t">
            <v:imagedata r:id="rId9" o:title=""/>
          </v:shape>
        </w:pict>
      </w:r>
      <w:r>
        <w:rPr>
          <w:noProof/>
        </w:rPr>
        <w:pict>
          <v:shape id="_x0000_s1029" type="#_x0000_t75" style="position:absolute;margin-left:0;margin-top:3.55pt;width:12pt;height:11.5pt;z-index:-9" o:bullet="t">
            <v:imagedata r:id="rId9" o:title=""/>
          </v:shape>
        </w:pict>
      </w:r>
      <w:r w:rsidR="00FE2E25">
        <w:rPr>
          <w:rFonts w:ascii="新細明體" w:hAnsi="新細明體"/>
          <w:b/>
          <w:bCs/>
          <w:color w:val="FF6600"/>
          <w:sz w:val="20"/>
          <w:szCs w:val="20"/>
        </w:rPr>
        <w:t xml:space="preserve">   </w:t>
      </w:r>
      <w:r w:rsidR="00FE2E25" w:rsidRPr="00BF2B97">
        <w:rPr>
          <w:rFonts w:ascii="新細明體" w:hAnsi="新細明體" w:hint="eastAsia"/>
          <w:b/>
          <w:bCs/>
          <w:color w:val="FF0000"/>
          <w:sz w:val="20"/>
          <w:szCs w:val="20"/>
          <w:u w:val="single"/>
          <w:shd w:val="pct15" w:color="auto" w:fill="FFFFFF"/>
        </w:rPr>
        <w:t>認購相關資訊</w:t>
      </w:r>
    </w:p>
    <w:p w:rsidR="00FE2E25" w:rsidRDefault="00657B95">
      <w:pPr>
        <w:rPr>
          <w:rFonts w:ascii="新細明體"/>
          <w:b/>
          <w:bCs/>
          <w:color w:val="FF6600"/>
          <w:sz w:val="20"/>
          <w:szCs w:val="20"/>
        </w:rPr>
      </w:pPr>
      <w:r>
        <w:rPr>
          <w:noProof/>
        </w:rPr>
        <w:pict>
          <v:shape id="_x0000_s1030" type="#_x0000_t75" style="position:absolute;margin-left:0;margin-top:3.55pt;width:12pt;height:11.5pt;z-index:-8" o:bullet="t">
            <v:imagedata r:id="rId9" o:title=""/>
          </v:shape>
        </w:pict>
      </w:r>
      <w:r w:rsidR="00FE2E25">
        <w:rPr>
          <w:rFonts w:ascii="新細明體" w:hAnsi="新細明體"/>
          <w:b/>
          <w:bCs/>
          <w:color w:val="FF6600"/>
          <w:sz w:val="20"/>
          <w:szCs w:val="20"/>
        </w:rPr>
        <w:t xml:space="preserve">   </w:t>
      </w:r>
      <w:hyperlink w:anchor="公司簡介" w:history="1">
        <w:r w:rsidR="00FE2E25">
          <w:rPr>
            <w:rStyle w:val="a7"/>
            <w:rFonts w:ascii="新細明體" w:hAnsi="新細明體" w:hint="eastAsia"/>
            <w:b/>
            <w:bCs/>
            <w:color w:val="FF6600"/>
            <w:sz w:val="20"/>
            <w:szCs w:val="20"/>
          </w:rPr>
          <w:t>公司簡介</w:t>
        </w:r>
      </w:hyperlink>
    </w:p>
    <w:p w:rsidR="00FE2E25" w:rsidRDefault="00657B95">
      <w:pPr>
        <w:rPr>
          <w:rFonts w:ascii="新細明體"/>
          <w:b/>
          <w:bCs/>
          <w:color w:val="FF6600"/>
          <w:sz w:val="20"/>
          <w:szCs w:val="20"/>
        </w:rPr>
      </w:pPr>
      <w:r>
        <w:rPr>
          <w:noProof/>
        </w:rPr>
        <w:pict>
          <v:shape id="_x0000_s1031" type="#_x0000_t75" style="position:absolute;margin-left:0;margin-top:3.55pt;width:12pt;height:11.5pt;z-index:-1" o:bullet="t">
            <v:imagedata r:id="rId9" o:title=""/>
          </v:shape>
        </w:pict>
      </w:r>
      <w:r w:rsidR="00FE2E25">
        <w:rPr>
          <w:rFonts w:ascii="新細明體" w:hAnsi="新細明體"/>
          <w:b/>
          <w:bCs/>
          <w:color w:val="FF6600"/>
          <w:sz w:val="20"/>
          <w:szCs w:val="20"/>
        </w:rPr>
        <w:t xml:space="preserve">   </w:t>
      </w:r>
      <w:hyperlink w:anchor="主要業務項目" w:history="1">
        <w:r w:rsidR="00FE2E25">
          <w:rPr>
            <w:rStyle w:val="a7"/>
            <w:rFonts w:ascii="新細明體" w:hAnsi="新細明體" w:hint="eastAsia"/>
            <w:b/>
            <w:bCs/>
            <w:color w:val="FF6600"/>
            <w:sz w:val="20"/>
            <w:szCs w:val="20"/>
          </w:rPr>
          <w:t>主要業務項目</w:t>
        </w:r>
      </w:hyperlink>
    </w:p>
    <w:p w:rsidR="00FE2E25" w:rsidRDefault="00657B95">
      <w:pPr>
        <w:rPr>
          <w:rFonts w:ascii="新細明體"/>
          <w:b/>
          <w:bCs/>
          <w:color w:val="FF6600"/>
          <w:sz w:val="20"/>
          <w:szCs w:val="20"/>
        </w:rPr>
      </w:pPr>
      <w:r>
        <w:rPr>
          <w:noProof/>
        </w:rPr>
        <w:pict>
          <v:shape id="_x0000_s1032" type="#_x0000_t75" style="position:absolute;margin-left:0;margin-top:3.55pt;width:12pt;height:11.5pt;z-index:-7" o:bullet="t">
            <v:imagedata r:id="rId9" o:title=""/>
          </v:shape>
        </w:pict>
      </w:r>
      <w:r w:rsidR="00FE2E25">
        <w:rPr>
          <w:rFonts w:ascii="新細明體" w:hAnsi="新細明體"/>
          <w:b/>
          <w:bCs/>
          <w:color w:val="FF6600"/>
          <w:sz w:val="20"/>
          <w:szCs w:val="20"/>
        </w:rPr>
        <w:t xml:space="preserve">   </w:t>
      </w:r>
      <w:hyperlink w:anchor="最近五年度簡明損益表及申請年度截至最近月份止之自結損益表" w:history="1">
        <w:r w:rsidR="00FE2E25">
          <w:rPr>
            <w:rStyle w:val="a7"/>
            <w:rFonts w:ascii="新細明體" w:hAnsi="新細明體" w:hint="eastAsia"/>
            <w:b/>
            <w:bCs/>
            <w:color w:val="FF6600"/>
            <w:sz w:val="20"/>
            <w:szCs w:val="20"/>
          </w:rPr>
          <w:t>最近五年度簡明損益表及申請年度截至最近月份止之自結損益表</w:t>
        </w:r>
      </w:hyperlink>
    </w:p>
    <w:p w:rsidR="00FE2E25" w:rsidRDefault="00657B95">
      <w:pPr>
        <w:rPr>
          <w:rFonts w:ascii="新細明體"/>
          <w:b/>
          <w:bCs/>
          <w:color w:val="FF6600"/>
          <w:sz w:val="20"/>
          <w:szCs w:val="20"/>
        </w:rPr>
      </w:pPr>
      <w:r>
        <w:rPr>
          <w:noProof/>
        </w:rPr>
        <w:pict>
          <v:shape id="_x0000_s1033" type="#_x0000_t75" style="position:absolute;margin-left:0;margin-top:3.35pt;width:12pt;height:11.5pt;z-index:-5" o:bullet="t">
            <v:imagedata r:id="rId9" o:title=""/>
          </v:shape>
        </w:pict>
      </w:r>
      <w:r w:rsidR="00FE2E25">
        <w:rPr>
          <w:rFonts w:ascii="新細明體" w:hAnsi="新細明體"/>
          <w:b/>
          <w:bCs/>
          <w:color w:val="FF6600"/>
          <w:sz w:val="20"/>
          <w:szCs w:val="20"/>
        </w:rPr>
        <w:t xml:space="preserve">   </w:t>
      </w:r>
      <w:hyperlink w:anchor="最近五年度簡明資產負債表" w:history="1">
        <w:r w:rsidR="00FE2E25">
          <w:rPr>
            <w:rStyle w:val="a7"/>
            <w:rFonts w:ascii="新細明體" w:hAnsi="新細明體" w:hint="eastAsia"/>
            <w:b/>
            <w:bCs/>
            <w:color w:val="FF6600"/>
            <w:sz w:val="20"/>
            <w:szCs w:val="20"/>
          </w:rPr>
          <w:t>最近五年度簡明資產負債表</w:t>
        </w:r>
      </w:hyperlink>
    </w:p>
    <w:p w:rsidR="00FE2E25" w:rsidRDefault="00657B95">
      <w:pPr>
        <w:rPr>
          <w:rFonts w:ascii="新細明體"/>
          <w:b/>
          <w:bCs/>
          <w:color w:val="FF6600"/>
          <w:sz w:val="20"/>
        </w:rPr>
      </w:pPr>
      <w:r>
        <w:rPr>
          <w:noProof/>
        </w:rPr>
        <w:pict>
          <v:shape id="_x0000_s1034" type="#_x0000_t75" style="position:absolute;margin-left:0;margin-top:3.35pt;width:12pt;height:11.5pt;z-index:-4" o:bullet="t">
            <v:imagedata r:id="rId9" o:title=""/>
          </v:shape>
        </w:pict>
      </w:r>
      <w:r w:rsidR="00FE2E25">
        <w:rPr>
          <w:rFonts w:ascii="新細明體" w:hAnsi="新細明體"/>
          <w:b/>
          <w:bCs/>
          <w:color w:val="FF6600"/>
          <w:sz w:val="20"/>
          <w:szCs w:val="20"/>
        </w:rPr>
        <w:t xml:space="preserve">   </w:t>
      </w:r>
      <w:hyperlink w:anchor="最近三年度財務比率及股利發放情形" w:history="1">
        <w:r w:rsidR="00FE2E25">
          <w:rPr>
            <w:rStyle w:val="a7"/>
            <w:rFonts w:ascii="新細明體" w:hAnsi="新細明體" w:hint="eastAsia"/>
            <w:b/>
            <w:bCs/>
            <w:color w:val="FF6600"/>
            <w:sz w:val="20"/>
            <w:szCs w:val="20"/>
          </w:rPr>
          <w:t>最近三年度財務比率</w:t>
        </w:r>
      </w:hyperlink>
    </w:p>
    <w:p w:rsidR="00FE2E25" w:rsidRDefault="00FE2E25">
      <w:pPr>
        <w:rPr>
          <w:rFonts w:ascii="新細明體"/>
          <w:b/>
          <w:bCs/>
          <w:sz w:val="20"/>
        </w:rPr>
      </w:pPr>
    </w:p>
    <w:p w:rsidR="00FE2E25" w:rsidRDefault="00FE2E25">
      <w:pPr>
        <w:rPr>
          <w:rFonts w:ascii="新細明體"/>
          <w:b/>
          <w:bCs/>
          <w:sz w:val="20"/>
        </w:rPr>
      </w:pPr>
      <w:r>
        <w:rPr>
          <w:rFonts w:ascii="新細明體" w:hAnsi="新細明體" w:hint="eastAsia"/>
          <w:b/>
          <w:bCs/>
          <w:sz w:val="20"/>
        </w:rPr>
        <w:t>公司名稱：</w:t>
      </w:r>
      <w:r>
        <w:rPr>
          <w:rFonts w:ascii="新細明體" w:hAnsi="新細明體" w:hint="eastAsia"/>
          <w:b/>
          <w:bCs/>
          <w:color w:val="FF6600"/>
          <w:sz w:val="20"/>
        </w:rPr>
        <w:t>勁豐電子股份有限公司</w:t>
      </w:r>
      <w:r>
        <w:rPr>
          <w:rFonts w:ascii="新細明體" w:hAnsi="新細明體"/>
          <w:b/>
          <w:bCs/>
          <w:sz w:val="20"/>
        </w:rPr>
        <w:t xml:space="preserve"> </w:t>
      </w:r>
      <w:r w:rsidRPr="007014CB">
        <w:rPr>
          <w:rFonts w:ascii="新細明體" w:hAnsi="新細明體"/>
          <w:b/>
          <w:bCs/>
          <w:sz w:val="20"/>
        </w:rPr>
        <w:t>(</w:t>
      </w:r>
      <w:r w:rsidRPr="007014CB">
        <w:rPr>
          <w:rFonts w:ascii="新細明體" w:hAnsi="新細明體" w:hint="eastAsia"/>
          <w:b/>
          <w:bCs/>
          <w:sz w:val="20"/>
        </w:rPr>
        <w:t>股票代號：</w:t>
      </w:r>
      <w:r w:rsidRPr="007014CB">
        <w:rPr>
          <w:rFonts w:ascii="新細明體" w:hAnsi="新細明體"/>
          <w:b/>
          <w:bCs/>
          <w:sz w:val="20"/>
        </w:rPr>
        <w:t>6577 )</w:t>
      </w:r>
    </w:p>
    <w:p w:rsidR="00FE2E25" w:rsidRDefault="00FE2E25">
      <w:pPr>
        <w:jc w:val="both"/>
        <w:rPr>
          <w:rFonts w:ascii="新細明體"/>
        </w:rPr>
      </w:pPr>
      <w:bookmarkStart w:id="1" w:name="基本資料"/>
      <w:bookmarkEnd w:id="1"/>
      <w:r>
        <w:rPr>
          <w:rFonts w:ascii="新細明體" w:hAnsi="新細明體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6988"/>
      </w:tblGrid>
      <w:tr w:rsidR="00FE2E25" w:rsidRPr="006F6D64" w:rsidTr="00553CD3">
        <w:trPr>
          <w:cantSplit/>
        </w:trPr>
        <w:tc>
          <w:tcPr>
            <w:tcW w:w="2580" w:type="dxa"/>
            <w:shd w:val="clear" w:color="auto" w:fill="F9F9F9"/>
          </w:tcPr>
          <w:p w:rsidR="00FE2E25" w:rsidRPr="006F6D64" w:rsidRDefault="00FE2E25">
            <w:pPr>
              <w:rPr>
                <w:rFonts w:eastAsia="標楷體"/>
              </w:rPr>
            </w:pPr>
            <w:r w:rsidRPr="006F6D64">
              <w:rPr>
                <w:rFonts w:eastAsia="標楷體" w:hint="eastAsia"/>
              </w:rPr>
              <w:t>輔導推薦證券商</w:t>
            </w:r>
          </w:p>
        </w:tc>
        <w:tc>
          <w:tcPr>
            <w:tcW w:w="6988" w:type="dxa"/>
          </w:tcPr>
          <w:p w:rsidR="00FE2E25" w:rsidRPr="006F6D64" w:rsidRDefault="00FE2E25">
            <w:pPr>
              <w:rPr>
                <w:rFonts w:eastAsia="標楷體"/>
              </w:rPr>
            </w:pPr>
            <w:r w:rsidRPr="006F6D64">
              <w:rPr>
                <w:rFonts w:eastAsia="標楷體" w:hint="eastAsia"/>
              </w:rPr>
              <w:t>群益金鼎證券股份有限公司、臺銀綜合證劵股份有限公司、日盛證劵股份有限公司</w:t>
            </w:r>
          </w:p>
        </w:tc>
      </w:tr>
      <w:tr w:rsidR="00FE2E25" w:rsidRPr="006F6D64" w:rsidTr="00553CD3">
        <w:trPr>
          <w:cantSplit/>
        </w:trPr>
        <w:tc>
          <w:tcPr>
            <w:tcW w:w="2580" w:type="dxa"/>
            <w:shd w:val="clear" w:color="auto" w:fill="F9F9F9"/>
          </w:tcPr>
          <w:p w:rsidR="00FE2E25" w:rsidRPr="006F6D64" w:rsidRDefault="00FE2E25" w:rsidP="00385C47">
            <w:pPr>
              <w:rPr>
                <w:rFonts w:eastAsia="標楷體"/>
                <w:color w:val="FF0000"/>
              </w:rPr>
            </w:pPr>
            <w:r w:rsidRPr="006F6D64">
              <w:rPr>
                <w:rFonts w:eastAsia="標楷體" w:hint="eastAsia"/>
              </w:rPr>
              <w:t>主辦輔導券商聯絡人電話</w:t>
            </w:r>
          </w:p>
        </w:tc>
        <w:tc>
          <w:tcPr>
            <w:tcW w:w="6988" w:type="dxa"/>
          </w:tcPr>
          <w:p w:rsidR="00FE2E25" w:rsidRPr="006F6D64" w:rsidRDefault="00FE2E25">
            <w:pPr>
              <w:rPr>
                <w:rFonts w:eastAsia="標楷體"/>
              </w:rPr>
            </w:pPr>
            <w:r w:rsidRPr="006F6D64">
              <w:rPr>
                <w:rFonts w:eastAsia="標楷體" w:hint="eastAsia"/>
              </w:rPr>
              <w:t>群益金鼎證券股份有限公司</w:t>
            </w:r>
            <w:r>
              <w:rPr>
                <w:rFonts w:eastAsia="標楷體"/>
              </w:rPr>
              <w:t xml:space="preserve"> </w:t>
            </w:r>
            <w:r w:rsidRPr="006F6D64">
              <w:rPr>
                <w:rFonts w:eastAsia="標楷體" w:hint="eastAsia"/>
              </w:rPr>
              <w:t>蔡彩鳳</w:t>
            </w:r>
            <w:r w:rsidRPr="006F6D64">
              <w:rPr>
                <w:rFonts w:eastAsia="標楷體"/>
              </w:rPr>
              <w:t>02-8789-8888#5119</w:t>
            </w:r>
          </w:p>
        </w:tc>
      </w:tr>
      <w:tr w:rsidR="00FE2E25" w:rsidRPr="006F6D64" w:rsidTr="00553CD3">
        <w:trPr>
          <w:cantSplit/>
        </w:trPr>
        <w:tc>
          <w:tcPr>
            <w:tcW w:w="2580" w:type="dxa"/>
            <w:shd w:val="clear" w:color="auto" w:fill="F9F9F9"/>
          </w:tcPr>
          <w:p w:rsidR="00FE2E25" w:rsidRPr="006F6D64" w:rsidRDefault="00FE2E25">
            <w:pPr>
              <w:rPr>
                <w:rFonts w:eastAsia="標楷體"/>
              </w:rPr>
            </w:pPr>
            <w:r w:rsidRPr="006F6D64">
              <w:rPr>
                <w:rFonts w:eastAsia="標楷體" w:hint="eastAsia"/>
              </w:rPr>
              <w:t>註冊地國</w:t>
            </w:r>
          </w:p>
        </w:tc>
        <w:tc>
          <w:tcPr>
            <w:tcW w:w="6988" w:type="dxa"/>
          </w:tcPr>
          <w:p w:rsidR="00FE2E25" w:rsidRPr="006F6D64" w:rsidRDefault="00FE2E25">
            <w:pPr>
              <w:rPr>
                <w:rFonts w:eastAsia="標楷體"/>
              </w:rPr>
            </w:pPr>
            <w:r w:rsidRPr="006F6D64">
              <w:rPr>
                <w:rFonts w:eastAsia="標楷體"/>
              </w:rPr>
              <w:t>(</w:t>
            </w:r>
            <w:r w:rsidRPr="006F6D64">
              <w:rPr>
                <w:rFonts w:eastAsia="標楷體" w:hint="eastAsia"/>
              </w:rPr>
              <w:t>外國發行人適用</w:t>
            </w:r>
            <w:r w:rsidRPr="006F6D64">
              <w:rPr>
                <w:rFonts w:eastAsia="標楷體"/>
              </w:rPr>
              <w:t>)</w:t>
            </w:r>
          </w:p>
        </w:tc>
      </w:tr>
      <w:tr w:rsidR="00FE2E25" w:rsidRPr="006F6D64" w:rsidTr="00553CD3">
        <w:trPr>
          <w:cantSplit/>
        </w:trPr>
        <w:tc>
          <w:tcPr>
            <w:tcW w:w="2580" w:type="dxa"/>
            <w:shd w:val="clear" w:color="auto" w:fill="F9F9F9"/>
          </w:tcPr>
          <w:p w:rsidR="00FE2E25" w:rsidRPr="006F6D64" w:rsidRDefault="00FE2E25">
            <w:pPr>
              <w:rPr>
                <w:rFonts w:eastAsia="標楷體"/>
              </w:rPr>
            </w:pPr>
            <w:r w:rsidRPr="006F6D64">
              <w:rPr>
                <w:rFonts w:eastAsia="標楷體" w:hint="eastAsia"/>
              </w:rPr>
              <w:t>訴訟及非訟代理人</w:t>
            </w:r>
          </w:p>
        </w:tc>
        <w:tc>
          <w:tcPr>
            <w:tcW w:w="6988" w:type="dxa"/>
          </w:tcPr>
          <w:p w:rsidR="00FE2E25" w:rsidRPr="006F6D64" w:rsidRDefault="00FE2E25">
            <w:pPr>
              <w:rPr>
                <w:rFonts w:eastAsia="標楷體"/>
              </w:rPr>
            </w:pPr>
            <w:r w:rsidRPr="006F6D64">
              <w:rPr>
                <w:rFonts w:eastAsia="標楷體"/>
              </w:rPr>
              <w:t>(</w:t>
            </w:r>
            <w:r w:rsidRPr="006F6D64">
              <w:rPr>
                <w:rFonts w:eastAsia="標楷體" w:hint="eastAsia"/>
              </w:rPr>
              <w:t>外國發行人適用</w:t>
            </w:r>
            <w:r w:rsidRPr="006F6D64">
              <w:rPr>
                <w:rFonts w:eastAsia="標楷體"/>
              </w:rPr>
              <w:t>)</w:t>
            </w:r>
          </w:p>
        </w:tc>
      </w:tr>
    </w:tbl>
    <w:p w:rsidR="00FE2E25" w:rsidRDefault="00FE2E25">
      <w:pPr>
        <w:jc w:val="both"/>
        <w:rPr>
          <w:rFonts w:ascii="新細明體"/>
        </w:rPr>
      </w:pPr>
      <w:r>
        <w:rPr>
          <w:rFonts w:ascii="新細明體" w:hAnsi="新細明體"/>
        </w:rPr>
        <w:t xml:space="preserve">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253"/>
        <w:gridCol w:w="2651"/>
        <w:gridCol w:w="2751"/>
      </w:tblGrid>
      <w:tr w:rsidR="00FE2E25" w:rsidRPr="001577FA" w:rsidTr="00F3727F">
        <w:tc>
          <w:tcPr>
            <w:tcW w:w="9498" w:type="dxa"/>
            <w:gridSpan w:val="4"/>
          </w:tcPr>
          <w:p w:rsidR="00FE2E25" w:rsidRPr="001577FA" w:rsidRDefault="00FE2E25" w:rsidP="00F23D95">
            <w:pPr>
              <w:jc w:val="center"/>
              <w:rPr>
                <w:rFonts w:eastAsia="標楷體"/>
              </w:rPr>
            </w:pPr>
            <w:r w:rsidRPr="001577FA">
              <w:rPr>
                <w:rFonts w:eastAsia="標楷體" w:hint="eastAsia"/>
              </w:rPr>
              <w:t>輔導推薦證券商認購勁豐電子股份有限公司股票之相關資訊</w:t>
            </w:r>
          </w:p>
        </w:tc>
      </w:tr>
      <w:tr w:rsidR="00FE2E25" w:rsidRPr="001577FA" w:rsidTr="00A01926">
        <w:tc>
          <w:tcPr>
            <w:tcW w:w="1843" w:type="dxa"/>
            <w:vMerge w:val="restart"/>
            <w:vAlign w:val="center"/>
          </w:tcPr>
          <w:p w:rsidR="00FE2E25" w:rsidRPr="001577FA" w:rsidRDefault="00FE2E25" w:rsidP="00D00024">
            <w:pPr>
              <w:jc w:val="center"/>
              <w:rPr>
                <w:rFonts w:eastAsia="標楷體"/>
              </w:rPr>
            </w:pPr>
            <w:r w:rsidRPr="001577FA">
              <w:rPr>
                <w:rFonts w:eastAsia="標楷體" w:hint="eastAsia"/>
              </w:rPr>
              <w:t>證券商名稱</w:t>
            </w:r>
          </w:p>
        </w:tc>
        <w:tc>
          <w:tcPr>
            <w:tcW w:w="2253" w:type="dxa"/>
          </w:tcPr>
          <w:p w:rsidR="00FE2E25" w:rsidRPr="001577FA" w:rsidRDefault="00FE2E25" w:rsidP="00F23D95">
            <w:pPr>
              <w:jc w:val="center"/>
              <w:rPr>
                <w:rFonts w:eastAsia="標楷體"/>
              </w:rPr>
            </w:pPr>
            <w:r w:rsidRPr="001577FA">
              <w:rPr>
                <w:rFonts w:eastAsia="標楷體" w:hint="eastAsia"/>
              </w:rPr>
              <w:t>主辦</w:t>
            </w:r>
          </w:p>
        </w:tc>
        <w:tc>
          <w:tcPr>
            <w:tcW w:w="2651" w:type="dxa"/>
          </w:tcPr>
          <w:p w:rsidR="00FE2E25" w:rsidRPr="001577FA" w:rsidRDefault="00FE2E25" w:rsidP="00F23D95">
            <w:pPr>
              <w:jc w:val="center"/>
              <w:rPr>
                <w:rFonts w:eastAsia="標楷體"/>
              </w:rPr>
            </w:pPr>
            <w:r w:rsidRPr="001577FA">
              <w:rPr>
                <w:rFonts w:eastAsia="標楷體" w:hint="eastAsia"/>
              </w:rPr>
              <w:t>協辦</w:t>
            </w:r>
          </w:p>
        </w:tc>
        <w:tc>
          <w:tcPr>
            <w:tcW w:w="2751" w:type="dxa"/>
          </w:tcPr>
          <w:p w:rsidR="00FE2E25" w:rsidRPr="001577FA" w:rsidRDefault="00FE2E25" w:rsidP="00F23D95">
            <w:pPr>
              <w:jc w:val="center"/>
              <w:rPr>
                <w:rFonts w:eastAsia="標楷體"/>
              </w:rPr>
            </w:pPr>
            <w:r w:rsidRPr="001577FA">
              <w:rPr>
                <w:rFonts w:eastAsia="標楷體" w:hint="eastAsia"/>
              </w:rPr>
              <w:t>協辦</w:t>
            </w:r>
          </w:p>
        </w:tc>
      </w:tr>
      <w:tr w:rsidR="00FE2E25" w:rsidRPr="001577FA" w:rsidTr="00A01926">
        <w:tc>
          <w:tcPr>
            <w:tcW w:w="1843" w:type="dxa"/>
            <w:vMerge/>
          </w:tcPr>
          <w:p w:rsidR="00FE2E25" w:rsidRPr="001577FA" w:rsidRDefault="00FE2E25" w:rsidP="00F23D95">
            <w:pPr>
              <w:jc w:val="center"/>
              <w:rPr>
                <w:rFonts w:eastAsia="標楷體"/>
              </w:rPr>
            </w:pPr>
          </w:p>
        </w:tc>
        <w:tc>
          <w:tcPr>
            <w:tcW w:w="2253" w:type="dxa"/>
          </w:tcPr>
          <w:p w:rsidR="00FE2E25" w:rsidRPr="001577FA" w:rsidRDefault="00FE2E25" w:rsidP="00EE4C00">
            <w:pPr>
              <w:jc w:val="center"/>
              <w:rPr>
                <w:rFonts w:eastAsia="標楷體"/>
              </w:rPr>
            </w:pPr>
            <w:r w:rsidRPr="001577FA">
              <w:rPr>
                <w:rFonts w:eastAsia="標楷體" w:hint="eastAsia"/>
              </w:rPr>
              <w:t>群益金鼎證券股份有限公司</w:t>
            </w:r>
          </w:p>
        </w:tc>
        <w:tc>
          <w:tcPr>
            <w:tcW w:w="2651" w:type="dxa"/>
          </w:tcPr>
          <w:p w:rsidR="00FE2E25" w:rsidRPr="001577FA" w:rsidRDefault="00FE2E25" w:rsidP="00EE4C00">
            <w:pPr>
              <w:jc w:val="center"/>
              <w:rPr>
                <w:rFonts w:eastAsia="標楷體"/>
              </w:rPr>
            </w:pPr>
            <w:r w:rsidRPr="001577FA">
              <w:rPr>
                <w:rFonts w:eastAsia="標楷體" w:hint="eastAsia"/>
              </w:rPr>
              <w:t>臺銀綜合證劵股份有限公司</w:t>
            </w:r>
          </w:p>
        </w:tc>
        <w:tc>
          <w:tcPr>
            <w:tcW w:w="2751" w:type="dxa"/>
          </w:tcPr>
          <w:p w:rsidR="00FE2E25" w:rsidRPr="001577FA" w:rsidRDefault="00FE2E25" w:rsidP="00EE4C00">
            <w:pPr>
              <w:jc w:val="center"/>
              <w:rPr>
                <w:rFonts w:eastAsia="標楷體"/>
              </w:rPr>
            </w:pPr>
            <w:r w:rsidRPr="001577FA">
              <w:rPr>
                <w:rFonts w:eastAsia="標楷體" w:hint="eastAsia"/>
              </w:rPr>
              <w:t>日盛證劵股份有限公司</w:t>
            </w:r>
          </w:p>
        </w:tc>
      </w:tr>
      <w:tr w:rsidR="00FE2E25" w:rsidRPr="001577FA" w:rsidTr="00A01926">
        <w:tc>
          <w:tcPr>
            <w:tcW w:w="1843" w:type="dxa"/>
          </w:tcPr>
          <w:p w:rsidR="00FE2E25" w:rsidRPr="001577FA" w:rsidRDefault="00FE2E25" w:rsidP="00F23D95">
            <w:pPr>
              <w:jc w:val="center"/>
              <w:rPr>
                <w:rFonts w:eastAsia="標楷體"/>
              </w:rPr>
            </w:pPr>
            <w:r w:rsidRPr="001577FA">
              <w:rPr>
                <w:rFonts w:eastAsia="標楷體" w:hint="eastAsia"/>
              </w:rPr>
              <w:t>認購日期</w:t>
            </w:r>
          </w:p>
        </w:tc>
        <w:tc>
          <w:tcPr>
            <w:tcW w:w="7655" w:type="dxa"/>
            <w:gridSpan w:val="3"/>
          </w:tcPr>
          <w:p w:rsidR="00FE2E25" w:rsidRPr="001577FA" w:rsidRDefault="00FE2E25" w:rsidP="006F6D64">
            <w:pPr>
              <w:jc w:val="center"/>
              <w:rPr>
                <w:rFonts w:eastAsia="標楷體"/>
              </w:rPr>
            </w:pPr>
            <w:r w:rsidRPr="001577FA">
              <w:rPr>
                <w:rFonts w:eastAsia="標楷體"/>
              </w:rPr>
              <w:t>105.03</w:t>
            </w:r>
          </w:p>
        </w:tc>
      </w:tr>
      <w:tr w:rsidR="00FE2E25" w:rsidRPr="001577FA" w:rsidTr="00A01926">
        <w:tc>
          <w:tcPr>
            <w:tcW w:w="1843" w:type="dxa"/>
          </w:tcPr>
          <w:p w:rsidR="00FE2E25" w:rsidRPr="001577FA" w:rsidRDefault="00FE2E25" w:rsidP="00F23D95">
            <w:pPr>
              <w:jc w:val="center"/>
              <w:rPr>
                <w:rFonts w:eastAsia="標楷體"/>
              </w:rPr>
            </w:pPr>
            <w:r w:rsidRPr="001577FA">
              <w:rPr>
                <w:rFonts w:eastAsia="標楷體" w:hint="eastAsia"/>
              </w:rPr>
              <w:t>認購股數（股）</w:t>
            </w:r>
          </w:p>
        </w:tc>
        <w:tc>
          <w:tcPr>
            <w:tcW w:w="2253" w:type="dxa"/>
          </w:tcPr>
          <w:p w:rsidR="00FE2E25" w:rsidRPr="001577FA" w:rsidRDefault="00FE2E25" w:rsidP="006F6D64">
            <w:pPr>
              <w:jc w:val="center"/>
              <w:rPr>
                <w:rFonts w:eastAsia="標楷體"/>
              </w:rPr>
            </w:pPr>
            <w:r w:rsidRPr="001577FA">
              <w:rPr>
                <w:rFonts w:eastAsia="標楷體"/>
              </w:rPr>
              <w:t>700,000</w:t>
            </w:r>
          </w:p>
        </w:tc>
        <w:tc>
          <w:tcPr>
            <w:tcW w:w="2651" w:type="dxa"/>
          </w:tcPr>
          <w:p w:rsidR="00FE2E25" w:rsidRPr="001577FA" w:rsidRDefault="00FE2E25" w:rsidP="006F6D64">
            <w:pPr>
              <w:jc w:val="center"/>
              <w:rPr>
                <w:rFonts w:eastAsia="標楷體"/>
              </w:rPr>
            </w:pPr>
            <w:r w:rsidRPr="001577FA">
              <w:rPr>
                <w:rFonts w:eastAsia="標楷體"/>
              </w:rPr>
              <w:t>100,000</w:t>
            </w:r>
          </w:p>
        </w:tc>
        <w:tc>
          <w:tcPr>
            <w:tcW w:w="2751" w:type="dxa"/>
          </w:tcPr>
          <w:p w:rsidR="00FE2E25" w:rsidRPr="001577FA" w:rsidRDefault="00FE2E25" w:rsidP="006F6D64">
            <w:pPr>
              <w:jc w:val="center"/>
              <w:rPr>
                <w:rFonts w:eastAsia="標楷體"/>
              </w:rPr>
            </w:pPr>
            <w:r w:rsidRPr="001577FA">
              <w:rPr>
                <w:rFonts w:eastAsia="標楷體"/>
              </w:rPr>
              <w:t>200,000</w:t>
            </w:r>
          </w:p>
        </w:tc>
      </w:tr>
      <w:tr w:rsidR="00FE2E25" w:rsidRPr="001577FA" w:rsidTr="00A01926">
        <w:tc>
          <w:tcPr>
            <w:tcW w:w="1843" w:type="dxa"/>
          </w:tcPr>
          <w:p w:rsidR="00FE2E25" w:rsidRPr="001577FA" w:rsidRDefault="00FE2E25" w:rsidP="00F23D95">
            <w:pPr>
              <w:jc w:val="center"/>
              <w:rPr>
                <w:rFonts w:eastAsia="標楷體"/>
              </w:rPr>
            </w:pPr>
            <w:r w:rsidRPr="001577FA">
              <w:rPr>
                <w:rFonts w:eastAsia="標楷體" w:hint="eastAsia"/>
              </w:rPr>
              <w:t>認購占擬櫃檯買賣股份總數之比率</w:t>
            </w:r>
          </w:p>
        </w:tc>
        <w:tc>
          <w:tcPr>
            <w:tcW w:w="2253" w:type="dxa"/>
            <w:vAlign w:val="center"/>
          </w:tcPr>
          <w:p w:rsidR="00FE2E25" w:rsidRPr="001577FA" w:rsidRDefault="00FE2E25" w:rsidP="00A01926">
            <w:pPr>
              <w:jc w:val="center"/>
              <w:rPr>
                <w:rFonts w:eastAsia="標楷體"/>
              </w:rPr>
            </w:pPr>
            <w:r w:rsidRPr="001577FA">
              <w:rPr>
                <w:rFonts w:eastAsia="標楷體"/>
              </w:rPr>
              <w:t>2.13%</w:t>
            </w:r>
          </w:p>
        </w:tc>
        <w:tc>
          <w:tcPr>
            <w:tcW w:w="2651" w:type="dxa"/>
            <w:vAlign w:val="center"/>
          </w:tcPr>
          <w:p w:rsidR="00FE2E25" w:rsidRPr="001577FA" w:rsidRDefault="00FE2E25" w:rsidP="00A01926">
            <w:pPr>
              <w:jc w:val="center"/>
              <w:rPr>
                <w:rFonts w:eastAsia="標楷體"/>
              </w:rPr>
            </w:pPr>
            <w:r w:rsidRPr="001577FA">
              <w:rPr>
                <w:rFonts w:eastAsia="標楷體"/>
              </w:rPr>
              <w:t>0.30%</w:t>
            </w:r>
          </w:p>
        </w:tc>
        <w:tc>
          <w:tcPr>
            <w:tcW w:w="2751" w:type="dxa"/>
            <w:vAlign w:val="center"/>
          </w:tcPr>
          <w:p w:rsidR="00FE2E25" w:rsidRPr="001577FA" w:rsidRDefault="00FE2E25" w:rsidP="00A01926">
            <w:pPr>
              <w:jc w:val="center"/>
              <w:rPr>
                <w:rFonts w:eastAsia="標楷體"/>
              </w:rPr>
            </w:pPr>
            <w:r w:rsidRPr="001577FA">
              <w:rPr>
                <w:rFonts w:eastAsia="標楷體"/>
              </w:rPr>
              <w:t>0.61%</w:t>
            </w:r>
          </w:p>
        </w:tc>
      </w:tr>
      <w:tr w:rsidR="00FE2E25" w:rsidRPr="001577FA" w:rsidTr="00A01926">
        <w:tc>
          <w:tcPr>
            <w:tcW w:w="1843" w:type="dxa"/>
          </w:tcPr>
          <w:p w:rsidR="00FE2E25" w:rsidRPr="001577FA" w:rsidRDefault="00FE2E25" w:rsidP="00F23D95">
            <w:pPr>
              <w:jc w:val="center"/>
              <w:rPr>
                <w:rFonts w:eastAsia="標楷體"/>
              </w:rPr>
            </w:pPr>
            <w:r w:rsidRPr="001577FA">
              <w:rPr>
                <w:rFonts w:eastAsia="標楷體" w:hint="eastAsia"/>
              </w:rPr>
              <w:t>認購價格</w:t>
            </w:r>
          </w:p>
        </w:tc>
        <w:tc>
          <w:tcPr>
            <w:tcW w:w="7655" w:type="dxa"/>
            <w:gridSpan w:val="3"/>
          </w:tcPr>
          <w:p w:rsidR="00FE2E25" w:rsidRPr="001577FA" w:rsidRDefault="00FE2E25" w:rsidP="00B20C40">
            <w:pPr>
              <w:jc w:val="center"/>
              <w:rPr>
                <w:rFonts w:eastAsia="標楷體"/>
              </w:rPr>
            </w:pPr>
            <w:r w:rsidRPr="001577FA">
              <w:rPr>
                <w:rFonts w:eastAsia="標楷體"/>
              </w:rPr>
              <w:t>66</w:t>
            </w:r>
            <w:r>
              <w:rPr>
                <w:rFonts w:eastAsia="標楷體" w:hint="eastAsia"/>
              </w:rPr>
              <w:t>元</w:t>
            </w:r>
          </w:p>
        </w:tc>
      </w:tr>
      <w:tr w:rsidR="00FE2E25" w:rsidRPr="001577FA" w:rsidTr="00A01926">
        <w:tc>
          <w:tcPr>
            <w:tcW w:w="1843" w:type="dxa"/>
            <w:vAlign w:val="center"/>
          </w:tcPr>
          <w:p w:rsidR="00FE2E25" w:rsidRPr="001577FA" w:rsidRDefault="00FE2E25" w:rsidP="00F23D95">
            <w:pPr>
              <w:jc w:val="center"/>
              <w:rPr>
                <w:rFonts w:eastAsia="標楷體"/>
              </w:rPr>
            </w:pPr>
            <w:r w:rsidRPr="001577FA">
              <w:rPr>
                <w:rFonts w:eastAsia="標楷體" w:hint="eastAsia"/>
              </w:rPr>
              <w:t>認購價格之訂定</w:t>
            </w:r>
          </w:p>
          <w:p w:rsidR="00FE2E25" w:rsidRPr="001577FA" w:rsidRDefault="00FE2E25" w:rsidP="00F23D95">
            <w:pPr>
              <w:jc w:val="center"/>
              <w:rPr>
                <w:rFonts w:eastAsia="標楷體"/>
              </w:rPr>
            </w:pPr>
            <w:r w:rsidRPr="001577FA">
              <w:rPr>
                <w:rFonts w:eastAsia="標楷體" w:hint="eastAsia"/>
              </w:rPr>
              <w:t>依據及方式</w:t>
            </w:r>
          </w:p>
        </w:tc>
        <w:tc>
          <w:tcPr>
            <w:tcW w:w="7655" w:type="dxa"/>
            <w:gridSpan w:val="3"/>
          </w:tcPr>
          <w:p w:rsidR="00FE2E25" w:rsidRPr="001577FA" w:rsidRDefault="00FE2E25" w:rsidP="00B830FC">
            <w:pPr>
              <w:rPr>
                <w:rFonts w:eastAsia="標楷體"/>
              </w:rPr>
            </w:pPr>
            <w:r w:rsidRPr="001577FA">
              <w:rPr>
                <w:rFonts w:eastAsia="標楷體"/>
              </w:rPr>
              <w:t>1.</w:t>
            </w:r>
            <w:r w:rsidRPr="001577FA">
              <w:rPr>
                <w:rFonts w:eastAsia="標楷體" w:hint="eastAsia"/>
              </w:rPr>
              <w:t>認購價格訂定所採用之方法、原則或計算方式</w:t>
            </w:r>
          </w:p>
          <w:p w:rsidR="00FE2E25" w:rsidRPr="001577FA" w:rsidRDefault="00FE2E25" w:rsidP="008C731C">
            <w:pPr>
              <w:ind w:leftChars="77" w:left="185" w:firstLineChars="232" w:firstLine="557"/>
              <w:jc w:val="both"/>
              <w:rPr>
                <w:rFonts w:eastAsia="標楷體"/>
              </w:rPr>
            </w:pPr>
            <w:r w:rsidRPr="001577FA">
              <w:rPr>
                <w:rFonts w:eastAsia="標楷體" w:hint="eastAsia"/>
              </w:rPr>
              <w:t>本推薦證券商依一般市場認購價格訂定方式，參考市價法、成本法及現金流量折現法等方式，以推算合理之承銷價格，做為該公司辦理股票興櫃登錄之參考價格訂定依據；再參酌該公司之所處產業、經營績效、發行市場環境及同業之市場狀況等因素後，由本推薦證券商</w:t>
            </w:r>
            <w:r w:rsidRPr="001577FA">
              <w:rPr>
                <w:rFonts w:eastAsia="標楷體" w:hint="eastAsia"/>
              </w:rPr>
              <w:lastRenderedPageBreak/>
              <w:t>與該公司共同議定之。</w:t>
            </w:r>
          </w:p>
          <w:p w:rsidR="00FE2E25" w:rsidRDefault="00FE2E25" w:rsidP="008C731C">
            <w:pPr>
              <w:ind w:left="228" w:hangingChars="95" w:hanging="228"/>
              <w:jc w:val="both"/>
              <w:rPr>
                <w:rFonts w:eastAsia="標楷體"/>
              </w:rPr>
            </w:pPr>
            <w:r w:rsidRPr="001577FA">
              <w:rPr>
                <w:rFonts w:eastAsia="標楷體"/>
              </w:rPr>
              <w:t>2.</w:t>
            </w:r>
            <w:r w:rsidRPr="001577FA">
              <w:rPr>
                <w:rFonts w:eastAsia="標楷體" w:hint="eastAsia"/>
              </w:rPr>
              <w:t>股票價值的評估方法有很多種，各種方法皆有其優缺點，評估之結果亦有所差異。目前證券投資分析常用之股票評價方法主要包括市價法如本益比法</w:t>
            </w:r>
            <w:r w:rsidRPr="001577FA">
              <w:rPr>
                <w:rFonts w:eastAsia="標楷體"/>
              </w:rPr>
              <w:t>(Price/Earnings Ratio</w:t>
            </w:r>
            <w:r w:rsidRPr="001577FA">
              <w:rPr>
                <w:rFonts w:eastAsia="標楷體" w:hint="eastAsia"/>
              </w:rPr>
              <w:t>，</w:t>
            </w:r>
            <w:r w:rsidRPr="001577FA">
              <w:rPr>
                <w:rFonts w:eastAsia="標楷體"/>
              </w:rPr>
              <w:t>P/E Ratio)</w:t>
            </w:r>
            <w:r w:rsidRPr="001577FA">
              <w:rPr>
                <w:rFonts w:eastAsia="標楷體" w:hint="eastAsia"/>
              </w:rPr>
              <w:t>、股價淨値比法</w:t>
            </w:r>
            <w:r w:rsidRPr="001577FA">
              <w:rPr>
                <w:rFonts w:eastAsia="標楷體"/>
              </w:rPr>
              <w:t>(Price/Book Value Ratio</w:t>
            </w:r>
            <w:r w:rsidRPr="001577FA">
              <w:rPr>
                <w:rFonts w:eastAsia="標楷體" w:hint="eastAsia"/>
              </w:rPr>
              <w:t>，</w:t>
            </w:r>
            <w:r w:rsidRPr="001577FA">
              <w:rPr>
                <w:rFonts w:eastAsia="標楷體"/>
              </w:rPr>
              <w:t>P/B Ratio)</w:t>
            </w:r>
            <w:r w:rsidRPr="001577FA">
              <w:rPr>
                <w:rFonts w:eastAsia="標楷體" w:hint="eastAsia"/>
              </w:rPr>
              <w:t>，透過已公開的資訊，與整體市場、產業性質相近的同業及被評價公司歷史軌跡比較，作為評量企業的價值，再根據被評價公司本身異於採樣公司之部分作折溢價之調整；成本法亦稱帳面價值法</w:t>
            </w:r>
            <w:r w:rsidRPr="001577FA">
              <w:rPr>
                <w:rFonts w:eastAsia="標楷體"/>
              </w:rPr>
              <w:t>(Book Value Method)</w:t>
            </w:r>
            <w:r w:rsidRPr="001577FA">
              <w:rPr>
                <w:rFonts w:eastAsia="標楷體" w:hint="eastAsia"/>
              </w:rPr>
              <w:t>，係以帳面歷史成本資料作為公司價值評定之基礎；另自由現金流量折現法</w:t>
            </w:r>
            <w:r w:rsidRPr="001577FA">
              <w:rPr>
                <w:rFonts w:eastAsia="標楷體"/>
              </w:rPr>
              <w:t>(Discounted Cash Flow Method</w:t>
            </w:r>
            <w:r w:rsidRPr="001577FA">
              <w:rPr>
                <w:rFonts w:eastAsia="標楷體" w:hint="eastAsia"/>
              </w:rPr>
              <w:t>，</w:t>
            </w:r>
            <w:r w:rsidRPr="001577FA">
              <w:rPr>
                <w:rFonts w:eastAsia="標楷體"/>
              </w:rPr>
              <w:t>DCF )</w:t>
            </w:r>
            <w:r w:rsidRPr="001577FA">
              <w:rPr>
                <w:rFonts w:eastAsia="標楷體" w:hint="eastAsia"/>
              </w:rPr>
              <w:t>則重視公司未來營運所創造之現金流入價值。其中，成本法係以歷史成本為計算之基礎，易忽略通貨膨脹因素且無法反應資產實際之經濟價值，且深受財務報表所採行之會計原則與方法之影響，將可能低估成長型公司應有之價值；自由現金流量折現法下某些假設，如未來營收成長率、邊際利潤率、資本支出之假設等，在相關產業快速變化下對未來之預估甚難準確，使未來現金流量及加權平均資金成本更無法精確掌握，</w:t>
            </w:r>
            <w:r>
              <w:rPr>
                <w:rFonts w:eastAsia="標楷體" w:hint="eastAsia"/>
              </w:rPr>
              <w:t>故本次輔導推薦證券商認購勁豐電子</w:t>
            </w:r>
            <w:r w:rsidRPr="001577FA">
              <w:rPr>
                <w:rFonts w:eastAsia="標楷體" w:hint="eastAsia"/>
              </w:rPr>
              <w:t>股票茲就市價法</w:t>
            </w:r>
            <w:r w:rsidRPr="001577FA">
              <w:rPr>
                <w:rFonts w:eastAsia="標楷體"/>
              </w:rPr>
              <w:t>-</w:t>
            </w:r>
            <w:r w:rsidRPr="001577FA">
              <w:rPr>
                <w:rFonts w:eastAsia="標楷體" w:hint="eastAsia"/>
              </w:rPr>
              <w:t>本益比法進行評估。</w:t>
            </w:r>
          </w:p>
          <w:p w:rsidR="00FE2E25" w:rsidRPr="00B5351E" w:rsidRDefault="00FE2E25" w:rsidP="008C731C">
            <w:pPr>
              <w:ind w:left="228" w:hangingChars="95" w:hanging="228"/>
              <w:jc w:val="both"/>
              <w:rPr>
                <w:rFonts w:eastAsia="標楷體"/>
              </w:rPr>
            </w:pPr>
          </w:p>
          <w:tbl>
            <w:tblPr>
              <w:tblW w:w="6869" w:type="dxa"/>
              <w:tblInd w:w="30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1701"/>
              <w:gridCol w:w="1292"/>
              <w:gridCol w:w="1259"/>
              <w:gridCol w:w="1325"/>
              <w:gridCol w:w="1292"/>
            </w:tblGrid>
            <w:tr w:rsidR="00FE2E25" w:rsidRPr="00C072EA" w:rsidTr="00506FC7">
              <w:trPr>
                <w:trHeight w:val="339"/>
              </w:trPr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E2E25" w:rsidRPr="00C072EA" w:rsidRDefault="00FE2E25" w:rsidP="00C072EA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 w:rsidRPr="00C072EA">
                    <w:rPr>
                      <w:rFonts w:eastAsia="標楷體" w:hint="eastAsia"/>
                      <w:color w:val="000000"/>
                    </w:rPr>
                    <w:t>月份</w:t>
                  </w:r>
                  <w:r w:rsidRPr="00C072EA">
                    <w:rPr>
                      <w:rFonts w:eastAsia="標楷體"/>
                      <w:color w:val="000000"/>
                    </w:rPr>
                    <w:t>/</w:t>
                  </w:r>
                  <w:r w:rsidRPr="00C072EA">
                    <w:rPr>
                      <w:rFonts w:eastAsia="標楷體" w:hint="eastAsia"/>
                      <w:color w:val="000000"/>
                    </w:rPr>
                    <w:t>公司</w:t>
                  </w:r>
                </w:p>
              </w:tc>
              <w:tc>
                <w:tcPr>
                  <w:tcW w:w="12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E2E25" w:rsidRPr="00C072EA" w:rsidRDefault="00FE2E25" w:rsidP="00C072EA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 w:rsidRPr="00C072EA">
                    <w:rPr>
                      <w:rFonts w:eastAsia="標楷體"/>
                      <w:color w:val="000000"/>
                    </w:rPr>
                    <w:t>104</w:t>
                  </w:r>
                  <w:r w:rsidRPr="00C072EA">
                    <w:rPr>
                      <w:rFonts w:eastAsia="標楷體" w:hint="eastAsia"/>
                      <w:color w:val="000000"/>
                    </w:rPr>
                    <w:t>年</w:t>
                  </w:r>
                  <w:r w:rsidRPr="00C072EA">
                    <w:rPr>
                      <w:rFonts w:eastAsia="標楷體"/>
                      <w:color w:val="000000"/>
                    </w:rPr>
                    <w:t>11</w:t>
                  </w:r>
                  <w:r w:rsidRPr="00C072EA">
                    <w:rPr>
                      <w:rFonts w:eastAsia="標楷體" w:hint="eastAsia"/>
                      <w:color w:val="000000"/>
                    </w:rPr>
                    <w:t>月</w:t>
                  </w: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E2E25" w:rsidRPr="00C072EA" w:rsidRDefault="00FE2E25" w:rsidP="00C072EA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 w:rsidRPr="00C072EA">
                    <w:rPr>
                      <w:rFonts w:eastAsia="標楷體"/>
                      <w:color w:val="000000"/>
                    </w:rPr>
                    <w:t>104</w:t>
                  </w:r>
                  <w:r w:rsidRPr="00C072EA">
                    <w:rPr>
                      <w:rFonts w:eastAsia="標楷體" w:hint="eastAsia"/>
                      <w:color w:val="000000"/>
                    </w:rPr>
                    <w:t>年</w:t>
                  </w:r>
                  <w:r w:rsidRPr="00C072EA">
                    <w:rPr>
                      <w:rFonts w:eastAsia="標楷體"/>
                      <w:color w:val="000000"/>
                    </w:rPr>
                    <w:t>12</w:t>
                  </w:r>
                  <w:r w:rsidRPr="00C072EA">
                    <w:rPr>
                      <w:rFonts w:eastAsia="標楷體" w:hint="eastAsia"/>
                      <w:color w:val="000000"/>
                    </w:rPr>
                    <w:t>月</w:t>
                  </w:r>
                </w:p>
              </w:tc>
              <w:tc>
                <w:tcPr>
                  <w:tcW w:w="1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E2E25" w:rsidRPr="00C072EA" w:rsidRDefault="00FE2E25" w:rsidP="00C072EA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 w:rsidRPr="00C072EA">
                    <w:rPr>
                      <w:rFonts w:eastAsia="標楷體"/>
                      <w:color w:val="000000"/>
                    </w:rPr>
                    <w:t>105</w:t>
                  </w:r>
                  <w:r w:rsidRPr="00C072EA">
                    <w:rPr>
                      <w:rFonts w:eastAsia="標楷體" w:hint="eastAsia"/>
                      <w:color w:val="000000"/>
                    </w:rPr>
                    <w:t>年</w:t>
                  </w:r>
                  <w:r w:rsidRPr="00C072EA">
                    <w:rPr>
                      <w:rFonts w:eastAsia="標楷體"/>
                      <w:color w:val="000000"/>
                    </w:rPr>
                    <w:t>1</w:t>
                  </w:r>
                  <w:r w:rsidRPr="00C072EA">
                    <w:rPr>
                      <w:rFonts w:eastAsia="標楷體" w:hint="eastAsia"/>
                      <w:color w:val="000000"/>
                    </w:rPr>
                    <w:t>月</w:t>
                  </w:r>
                </w:p>
              </w:tc>
              <w:tc>
                <w:tcPr>
                  <w:tcW w:w="12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E2E25" w:rsidRPr="00C072EA" w:rsidRDefault="00FE2E25" w:rsidP="00C072EA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 w:rsidRPr="00C072EA">
                    <w:rPr>
                      <w:rFonts w:eastAsia="標楷體" w:hint="eastAsia"/>
                      <w:color w:val="000000"/>
                    </w:rPr>
                    <w:t>平均</w:t>
                  </w:r>
                </w:p>
              </w:tc>
            </w:tr>
            <w:tr w:rsidR="00FE2E25" w:rsidRPr="00C072EA" w:rsidTr="00C072EA">
              <w:trPr>
                <w:trHeight w:val="339"/>
              </w:trPr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2E25" w:rsidRPr="00C072EA" w:rsidRDefault="00FE2E25" w:rsidP="0072165E">
                  <w:pPr>
                    <w:jc w:val="center"/>
                    <w:rPr>
                      <w:rFonts w:eastAsia="標楷體"/>
                    </w:rPr>
                  </w:pPr>
                  <w:r w:rsidRPr="00C072EA">
                    <w:rPr>
                      <w:rFonts w:eastAsia="標楷體" w:hint="eastAsia"/>
                    </w:rPr>
                    <w:t>祺驊</w:t>
                  </w:r>
                </w:p>
              </w:tc>
              <w:tc>
                <w:tcPr>
                  <w:tcW w:w="12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2E25" w:rsidRPr="00C072EA" w:rsidRDefault="00FE2E25" w:rsidP="0075606C">
                  <w:pPr>
                    <w:jc w:val="right"/>
                    <w:rPr>
                      <w:rFonts w:eastAsia="標楷體"/>
                    </w:rPr>
                  </w:pPr>
                  <w:r w:rsidRPr="00C072EA">
                    <w:rPr>
                      <w:rFonts w:eastAsia="標楷體"/>
                    </w:rPr>
                    <w:t>17.63</w:t>
                  </w: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2E25" w:rsidRPr="00C072EA" w:rsidRDefault="00FE2E25" w:rsidP="0075606C">
                  <w:pPr>
                    <w:jc w:val="right"/>
                    <w:rPr>
                      <w:rFonts w:eastAsia="標楷體"/>
                    </w:rPr>
                  </w:pPr>
                  <w:r w:rsidRPr="00C072EA">
                    <w:rPr>
                      <w:rFonts w:eastAsia="標楷體"/>
                    </w:rPr>
                    <w:t>16.95</w:t>
                  </w:r>
                </w:p>
              </w:tc>
              <w:tc>
                <w:tcPr>
                  <w:tcW w:w="1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2E25" w:rsidRPr="00C072EA" w:rsidRDefault="00FE2E25" w:rsidP="0075606C">
                  <w:pPr>
                    <w:jc w:val="right"/>
                    <w:rPr>
                      <w:rFonts w:eastAsia="標楷體"/>
                    </w:rPr>
                  </w:pPr>
                  <w:r w:rsidRPr="00C072EA">
                    <w:rPr>
                      <w:rFonts w:eastAsia="標楷體"/>
                    </w:rPr>
                    <w:t>15.07</w:t>
                  </w:r>
                </w:p>
              </w:tc>
              <w:tc>
                <w:tcPr>
                  <w:tcW w:w="12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2E25" w:rsidRPr="00C072EA" w:rsidRDefault="00FE2E25" w:rsidP="0075606C">
                  <w:pPr>
                    <w:jc w:val="right"/>
                    <w:rPr>
                      <w:rFonts w:eastAsia="標楷體"/>
                    </w:rPr>
                  </w:pPr>
                  <w:r w:rsidRPr="00C072EA">
                    <w:rPr>
                      <w:rFonts w:eastAsia="標楷體"/>
                    </w:rPr>
                    <w:t>16.55</w:t>
                  </w:r>
                </w:p>
              </w:tc>
            </w:tr>
            <w:tr w:rsidR="00FE2E25" w:rsidRPr="00C072EA" w:rsidTr="00C072EA">
              <w:trPr>
                <w:trHeight w:val="339"/>
              </w:trPr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2E25" w:rsidRPr="00C072EA" w:rsidRDefault="00FE2E25" w:rsidP="0072165E">
                  <w:pPr>
                    <w:jc w:val="center"/>
                    <w:rPr>
                      <w:rFonts w:eastAsia="標楷體"/>
                    </w:rPr>
                  </w:pPr>
                  <w:r w:rsidRPr="00C072EA">
                    <w:rPr>
                      <w:rFonts w:eastAsia="標楷體" w:hint="eastAsia"/>
                    </w:rPr>
                    <w:t>鈺緯</w:t>
                  </w:r>
                </w:p>
              </w:tc>
              <w:tc>
                <w:tcPr>
                  <w:tcW w:w="12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2E25" w:rsidRPr="00C072EA" w:rsidRDefault="00FE2E25" w:rsidP="0075606C">
                  <w:pPr>
                    <w:jc w:val="right"/>
                    <w:rPr>
                      <w:rFonts w:eastAsia="標楷體"/>
                    </w:rPr>
                  </w:pPr>
                  <w:r w:rsidRPr="00C072EA">
                    <w:rPr>
                      <w:rFonts w:eastAsia="標楷體"/>
                    </w:rPr>
                    <w:t>17.96</w:t>
                  </w: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2E25" w:rsidRPr="00C072EA" w:rsidRDefault="00FE2E25" w:rsidP="0075606C">
                  <w:pPr>
                    <w:jc w:val="right"/>
                    <w:rPr>
                      <w:rFonts w:eastAsia="標楷體"/>
                    </w:rPr>
                  </w:pPr>
                  <w:r w:rsidRPr="00C072EA">
                    <w:rPr>
                      <w:rFonts w:eastAsia="標楷體"/>
                    </w:rPr>
                    <w:t>17.99</w:t>
                  </w:r>
                </w:p>
              </w:tc>
              <w:tc>
                <w:tcPr>
                  <w:tcW w:w="1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2E25" w:rsidRPr="00C072EA" w:rsidRDefault="00FE2E25" w:rsidP="0075606C">
                  <w:pPr>
                    <w:jc w:val="right"/>
                    <w:rPr>
                      <w:rFonts w:eastAsia="標楷體"/>
                    </w:rPr>
                  </w:pPr>
                  <w:r w:rsidRPr="00C072EA">
                    <w:rPr>
                      <w:rFonts w:eastAsia="標楷體"/>
                    </w:rPr>
                    <w:t>15.86</w:t>
                  </w:r>
                </w:p>
              </w:tc>
              <w:tc>
                <w:tcPr>
                  <w:tcW w:w="12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2E25" w:rsidRPr="00C072EA" w:rsidRDefault="00FE2E25" w:rsidP="0075606C">
                  <w:pPr>
                    <w:jc w:val="right"/>
                    <w:rPr>
                      <w:rFonts w:eastAsia="標楷體"/>
                    </w:rPr>
                  </w:pPr>
                  <w:r w:rsidRPr="00C072EA">
                    <w:rPr>
                      <w:rFonts w:eastAsia="標楷體"/>
                    </w:rPr>
                    <w:t>17.27</w:t>
                  </w:r>
                </w:p>
              </w:tc>
            </w:tr>
            <w:tr w:rsidR="00FE2E25" w:rsidRPr="00C072EA" w:rsidTr="00506FC7">
              <w:trPr>
                <w:trHeight w:val="339"/>
              </w:trPr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2E25" w:rsidRPr="00C072EA" w:rsidRDefault="00FE2E25" w:rsidP="0072165E">
                  <w:pPr>
                    <w:jc w:val="center"/>
                    <w:rPr>
                      <w:rFonts w:eastAsia="標楷體"/>
                    </w:rPr>
                  </w:pPr>
                  <w:r w:rsidRPr="00C072EA">
                    <w:rPr>
                      <w:rFonts w:eastAsia="標楷體" w:hint="eastAsia"/>
                    </w:rPr>
                    <w:t>喬山</w:t>
                  </w:r>
                </w:p>
              </w:tc>
              <w:tc>
                <w:tcPr>
                  <w:tcW w:w="12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2E25" w:rsidRPr="00C072EA" w:rsidRDefault="00FE2E25" w:rsidP="0075606C">
                  <w:pPr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 xml:space="preserve"> </w:t>
                  </w:r>
                  <w:r w:rsidRPr="00C072EA">
                    <w:rPr>
                      <w:rFonts w:eastAsia="標楷體"/>
                    </w:rPr>
                    <w:t>8.73</w:t>
                  </w: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2E25" w:rsidRPr="00C072EA" w:rsidRDefault="00FE2E25" w:rsidP="0075606C">
                  <w:pPr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 xml:space="preserve"> </w:t>
                  </w:r>
                  <w:r w:rsidRPr="00C072EA">
                    <w:rPr>
                      <w:rFonts w:eastAsia="標楷體"/>
                    </w:rPr>
                    <w:t>8.45</w:t>
                  </w:r>
                </w:p>
              </w:tc>
              <w:tc>
                <w:tcPr>
                  <w:tcW w:w="1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2E25" w:rsidRPr="00C072EA" w:rsidRDefault="00FE2E25" w:rsidP="0075606C">
                  <w:pPr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 xml:space="preserve"> </w:t>
                  </w:r>
                  <w:r w:rsidRPr="00C072EA">
                    <w:rPr>
                      <w:rFonts w:eastAsia="標楷體"/>
                    </w:rPr>
                    <w:t>7.38</w:t>
                  </w:r>
                </w:p>
              </w:tc>
              <w:tc>
                <w:tcPr>
                  <w:tcW w:w="12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2E25" w:rsidRPr="00C072EA" w:rsidRDefault="00FE2E25" w:rsidP="0075606C">
                  <w:pPr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 xml:space="preserve"> </w:t>
                  </w:r>
                  <w:r w:rsidRPr="00C072EA">
                    <w:rPr>
                      <w:rFonts w:eastAsia="標楷體"/>
                    </w:rPr>
                    <w:t>8.19</w:t>
                  </w:r>
                </w:p>
              </w:tc>
            </w:tr>
            <w:tr w:rsidR="00FE2E25" w:rsidRPr="00C072EA" w:rsidTr="00506FC7">
              <w:trPr>
                <w:trHeight w:val="339"/>
              </w:trPr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2E25" w:rsidRPr="00C072EA" w:rsidRDefault="00FE2E25" w:rsidP="0072165E">
                  <w:pPr>
                    <w:jc w:val="center"/>
                    <w:rPr>
                      <w:rFonts w:eastAsia="標楷體"/>
                    </w:rPr>
                  </w:pPr>
                  <w:r w:rsidRPr="00C072EA">
                    <w:rPr>
                      <w:rFonts w:eastAsia="標楷體" w:hint="eastAsia"/>
                    </w:rPr>
                    <w:t>融程</w:t>
                  </w:r>
                </w:p>
              </w:tc>
              <w:tc>
                <w:tcPr>
                  <w:tcW w:w="12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2E25" w:rsidRPr="00C072EA" w:rsidRDefault="00FE2E25" w:rsidP="0075606C">
                  <w:pPr>
                    <w:jc w:val="right"/>
                    <w:rPr>
                      <w:rFonts w:eastAsia="標楷體"/>
                    </w:rPr>
                  </w:pPr>
                  <w:r w:rsidRPr="00C072EA">
                    <w:rPr>
                      <w:rFonts w:eastAsia="標楷體"/>
                    </w:rPr>
                    <w:t>14.99</w:t>
                  </w: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2E25" w:rsidRPr="00C072EA" w:rsidRDefault="00FE2E25" w:rsidP="0075606C">
                  <w:pPr>
                    <w:jc w:val="right"/>
                    <w:rPr>
                      <w:rFonts w:eastAsia="標楷體"/>
                    </w:rPr>
                  </w:pPr>
                  <w:r w:rsidRPr="00C072EA">
                    <w:rPr>
                      <w:rFonts w:eastAsia="標楷體"/>
                    </w:rPr>
                    <w:t>15.76</w:t>
                  </w:r>
                </w:p>
              </w:tc>
              <w:tc>
                <w:tcPr>
                  <w:tcW w:w="1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2E25" w:rsidRPr="00C072EA" w:rsidRDefault="00FE2E25" w:rsidP="0075606C">
                  <w:pPr>
                    <w:jc w:val="right"/>
                    <w:rPr>
                      <w:rFonts w:eastAsia="標楷體"/>
                    </w:rPr>
                  </w:pPr>
                  <w:r w:rsidRPr="00C072EA">
                    <w:rPr>
                      <w:rFonts w:eastAsia="標楷體"/>
                    </w:rPr>
                    <w:t>14.85</w:t>
                  </w:r>
                </w:p>
              </w:tc>
              <w:tc>
                <w:tcPr>
                  <w:tcW w:w="12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2E25" w:rsidRPr="00C072EA" w:rsidRDefault="00FE2E25" w:rsidP="0075606C">
                  <w:pPr>
                    <w:jc w:val="right"/>
                    <w:rPr>
                      <w:rFonts w:eastAsia="標楷體"/>
                    </w:rPr>
                  </w:pPr>
                  <w:r w:rsidRPr="00C072EA">
                    <w:rPr>
                      <w:rFonts w:eastAsia="標楷體"/>
                    </w:rPr>
                    <w:t>15.2</w:t>
                  </w:r>
                  <w:r>
                    <w:rPr>
                      <w:rFonts w:eastAsia="標楷體"/>
                    </w:rPr>
                    <w:t>0</w:t>
                  </w:r>
                </w:p>
              </w:tc>
            </w:tr>
            <w:tr w:rsidR="00FE2E25" w:rsidRPr="00C072EA" w:rsidTr="00506FC7">
              <w:trPr>
                <w:trHeight w:val="339"/>
              </w:trPr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2E25" w:rsidRPr="00C072EA" w:rsidRDefault="00FE2E25" w:rsidP="0072165E">
                  <w:pPr>
                    <w:jc w:val="center"/>
                    <w:rPr>
                      <w:rFonts w:eastAsia="標楷體"/>
                    </w:rPr>
                  </w:pPr>
                  <w:r w:rsidRPr="00C072EA">
                    <w:rPr>
                      <w:rFonts w:eastAsia="標楷體" w:hint="eastAsia"/>
                    </w:rPr>
                    <w:t>平均</w:t>
                  </w:r>
                </w:p>
              </w:tc>
              <w:tc>
                <w:tcPr>
                  <w:tcW w:w="12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2E25" w:rsidRPr="00C072EA" w:rsidRDefault="00FE2E25" w:rsidP="0075606C">
                  <w:pPr>
                    <w:jc w:val="right"/>
                    <w:rPr>
                      <w:rFonts w:eastAsia="標楷體"/>
                    </w:rPr>
                  </w:pPr>
                  <w:r w:rsidRPr="00C072EA">
                    <w:rPr>
                      <w:rFonts w:eastAsia="標楷體"/>
                    </w:rPr>
                    <w:t>13.89</w:t>
                  </w: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2E25" w:rsidRPr="00C072EA" w:rsidRDefault="00FE2E25" w:rsidP="0075606C">
                  <w:pPr>
                    <w:jc w:val="right"/>
                    <w:rPr>
                      <w:rFonts w:eastAsia="標楷體"/>
                    </w:rPr>
                  </w:pPr>
                  <w:r w:rsidRPr="00C072EA">
                    <w:rPr>
                      <w:rFonts w:eastAsia="標楷體"/>
                    </w:rPr>
                    <w:t>14.07</w:t>
                  </w:r>
                </w:p>
              </w:tc>
              <w:tc>
                <w:tcPr>
                  <w:tcW w:w="1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2E25" w:rsidRPr="00C072EA" w:rsidRDefault="00FE2E25" w:rsidP="0075606C">
                  <w:pPr>
                    <w:jc w:val="right"/>
                    <w:rPr>
                      <w:rFonts w:eastAsia="標楷體"/>
                    </w:rPr>
                  </w:pPr>
                  <w:r w:rsidRPr="00C072EA">
                    <w:rPr>
                      <w:rFonts w:eastAsia="標楷體"/>
                    </w:rPr>
                    <w:t>12.70</w:t>
                  </w:r>
                </w:p>
              </w:tc>
              <w:tc>
                <w:tcPr>
                  <w:tcW w:w="12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2E25" w:rsidRPr="00C072EA" w:rsidRDefault="00FE2E25" w:rsidP="0075606C">
                  <w:pPr>
                    <w:jc w:val="right"/>
                    <w:rPr>
                      <w:rFonts w:eastAsia="標楷體"/>
                    </w:rPr>
                  </w:pPr>
                  <w:r w:rsidRPr="00C072EA">
                    <w:rPr>
                      <w:rFonts w:eastAsia="標楷體"/>
                    </w:rPr>
                    <w:t>14.30</w:t>
                  </w:r>
                </w:p>
              </w:tc>
            </w:tr>
          </w:tbl>
          <w:p w:rsidR="00FE2E25" w:rsidRPr="001577FA" w:rsidRDefault="00FE2E25" w:rsidP="008C731C">
            <w:pPr>
              <w:spacing w:line="240" w:lineRule="exact"/>
              <w:ind w:leftChars="125" w:left="317" w:hangingChars="7" w:hanging="17"/>
              <w:jc w:val="both"/>
              <w:rPr>
                <w:rFonts w:eastAsia="標楷體"/>
              </w:rPr>
            </w:pPr>
            <w:r w:rsidRPr="001577FA">
              <w:rPr>
                <w:rFonts w:eastAsia="標楷體" w:hint="eastAsia"/>
              </w:rPr>
              <w:t>資料來源：台灣證券交易所及中華民國櫃檯買賣中心</w:t>
            </w:r>
          </w:p>
          <w:p w:rsidR="00FE2E25" w:rsidRPr="001577FA" w:rsidRDefault="00FE2E25" w:rsidP="008C731C">
            <w:pPr>
              <w:ind w:leftChars="77" w:left="185" w:firstLineChars="210" w:firstLine="504"/>
              <w:jc w:val="both"/>
              <w:rPr>
                <w:rFonts w:eastAsia="標楷體"/>
              </w:rPr>
            </w:pPr>
          </w:p>
          <w:p w:rsidR="00CC1541" w:rsidRPr="00657B95" w:rsidRDefault="00FE2E25" w:rsidP="00D41368">
            <w:pPr>
              <w:ind w:leftChars="77" w:left="185" w:firstLineChars="210" w:firstLine="504"/>
              <w:jc w:val="both"/>
              <w:rPr>
                <w:rFonts w:eastAsia="標楷體"/>
                <w:color w:val="000000"/>
              </w:rPr>
            </w:pPr>
            <w:r w:rsidRPr="00CC1541">
              <w:rPr>
                <w:rFonts w:eastAsia="標楷體" w:hint="eastAsia"/>
              </w:rPr>
              <w:t>由上表得知</w:t>
            </w:r>
            <w:r w:rsidRPr="00657B95">
              <w:rPr>
                <w:rFonts w:eastAsia="標楷體" w:hint="eastAsia"/>
                <w:color w:val="000000"/>
              </w:rPr>
              <w:t>，勁豐電子之採樣同業最近三個月之平</w:t>
            </w:r>
            <w:bookmarkStart w:id="2" w:name="_GoBack"/>
            <w:bookmarkEnd w:id="2"/>
            <w:r w:rsidRPr="00657B95">
              <w:rPr>
                <w:rFonts w:eastAsia="標楷體" w:hint="eastAsia"/>
                <w:color w:val="000000"/>
              </w:rPr>
              <w:t>均本益比約介於</w:t>
            </w:r>
            <w:r w:rsidRPr="00657B95">
              <w:rPr>
                <w:rFonts w:eastAsia="標楷體"/>
                <w:color w:val="000000"/>
              </w:rPr>
              <w:t>8.19~17.27</w:t>
            </w:r>
            <w:r w:rsidRPr="00657B95">
              <w:rPr>
                <w:rFonts w:eastAsia="標楷體" w:hint="eastAsia"/>
                <w:color w:val="000000"/>
              </w:rPr>
              <w:t>倍，</w:t>
            </w:r>
            <w:r w:rsidR="0060684B" w:rsidRPr="00657B95">
              <w:rPr>
                <w:rFonts w:eastAsia="標楷體" w:hint="eastAsia"/>
                <w:color w:val="000000"/>
              </w:rPr>
              <w:t>經參酌</w:t>
            </w:r>
            <w:r w:rsidRPr="00657B95">
              <w:rPr>
                <w:rFonts w:eastAsia="標楷體" w:hint="eastAsia"/>
                <w:color w:val="000000"/>
              </w:rPr>
              <w:t>該公司</w:t>
            </w:r>
            <w:r w:rsidR="00AC516E" w:rsidRPr="00657B95">
              <w:rPr>
                <w:rFonts w:eastAsia="標楷體" w:hint="eastAsia"/>
                <w:color w:val="000000"/>
                <w:kern w:val="0"/>
              </w:rPr>
              <w:t>103</w:t>
            </w:r>
            <w:r w:rsidR="00AC516E" w:rsidRPr="00657B95">
              <w:rPr>
                <w:rFonts w:eastAsia="標楷體" w:hint="eastAsia"/>
                <w:color w:val="000000"/>
                <w:kern w:val="0"/>
              </w:rPr>
              <w:t>年度及</w:t>
            </w:r>
            <w:r w:rsidR="00AC516E" w:rsidRPr="00657B95">
              <w:rPr>
                <w:rFonts w:eastAsia="標楷體" w:hint="eastAsia"/>
                <w:color w:val="000000"/>
                <w:kern w:val="0"/>
              </w:rPr>
              <w:t>104</w:t>
            </w:r>
            <w:r w:rsidR="00AC516E" w:rsidRPr="00657B95">
              <w:rPr>
                <w:rFonts w:eastAsia="標楷體" w:hint="eastAsia"/>
                <w:color w:val="000000"/>
                <w:kern w:val="0"/>
              </w:rPr>
              <w:t>年上半年度</w:t>
            </w:r>
            <w:r w:rsidR="0060684B" w:rsidRPr="00657B95">
              <w:rPr>
                <w:rFonts w:eastAsia="標楷體" w:hint="eastAsia"/>
                <w:color w:val="000000"/>
                <w:kern w:val="0"/>
              </w:rPr>
              <w:t>經會計師查核</w:t>
            </w:r>
            <w:r w:rsidR="001B7588" w:rsidRPr="00657B95">
              <w:rPr>
                <w:rFonts w:eastAsia="標楷體" w:hint="eastAsia"/>
                <w:color w:val="000000"/>
                <w:kern w:val="0"/>
              </w:rPr>
              <w:t>簽證</w:t>
            </w:r>
            <w:r w:rsidR="0060684B" w:rsidRPr="00657B95">
              <w:rPr>
                <w:rFonts w:eastAsia="標楷體" w:hint="eastAsia"/>
                <w:color w:val="000000"/>
                <w:kern w:val="0"/>
              </w:rPr>
              <w:t>或核閱</w:t>
            </w:r>
            <w:r w:rsidR="00AC516E" w:rsidRPr="00657B95">
              <w:rPr>
                <w:rFonts w:eastAsia="標楷體" w:hint="eastAsia"/>
                <w:color w:val="000000"/>
                <w:kern w:val="0"/>
              </w:rPr>
              <w:t>之</w:t>
            </w:r>
            <w:r w:rsidR="00F70409" w:rsidRPr="00657B95">
              <w:rPr>
                <w:rFonts w:eastAsia="標楷體" w:hint="eastAsia"/>
                <w:color w:val="000000"/>
                <w:kern w:val="0"/>
              </w:rPr>
              <w:t>稅後淨利</w:t>
            </w:r>
            <w:r w:rsidR="00C0521D" w:rsidRPr="00657B95">
              <w:rPr>
                <w:rFonts w:eastAsia="標楷體" w:hint="eastAsia"/>
                <w:color w:val="000000"/>
                <w:kern w:val="0"/>
              </w:rPr>
              <w:t>，</w:t>
            </w:r>
            <w:r w:rsidR="001B7588" w:rsidRPr="00657B95">
              <w:rPr>
                <w:rFonts w:eastAsia="標楷體" w:hint="eastAsia"/>
                <w:color w:val="000000"/>
                <w:kern w:val="0"/>
              </w:rPr>
              <w:t>並</w:t>
            </w:r>
            <w:r w:rsidR="00F70409" w:rsidRPr="00657B95">
              <w:rPr>
                <w:rFonts w:eastAsia="標楷體" w:hint="eastAsia"/>
                <w:color w:val="000000"/>
                <w:kern w:val="0"/>
              </w:rPr>
              <w:t>依</w:t>
            </w:r>
            <w:r w:rsidR="0060684B" w:rsidRPr="00657B95">
              <w:rPr>
                <w:rFonts w:eastAsia="標楷體" w:hint="eastAsia"/>
                <w:color w:val="000000"/>
                <w:kern w:val="0"/>
              </w:rPr>
              <w:t>目前該公司流通在外股數設</w:t>
            </w:r>
            <w:r w:rsidR="00F70409" w:rsidRPr="00657B95">
              <w:rPr>
                <w:rFonts w:eastAsia="標楷體" w:hint="eastAsia"/>
                <w:color w:val="000000"/>
                <w:kern w:val="0"/>
              </w:rPr>
              <w:t>算</w:t>
            </w:r>
            <w:r w:rsidR="00400299" w:rsidRPr="00657B95">
              <w:rPr>
                <w:rFonts w:eastAsia="標楷體" w:hint="eastAsia"/>
                <w:color w:val="000000"/>
                <w:kern w:val="0"/>
              </w:rPr>
              <w:t>之</w:t>
            </w:r>
            <w:r w:rsidR="00400299" w:rsidRPr="00657B95">
              <w:rPr>
                <w:rFonts w:eastAsia="標楷體"/>
                <w:color w:val="000000"/>
                <w:kern w:val="0"/>
              </w:rPr>
              <w:t>每股盈餘為</w:t>
            </w:r>
            <w:r w:rsidR="00F70409" w:rsidRPr="00657B95">
              <w:rPr>
                <w:rFonts w:eastAsia="標楷體" w:hint="eastAsia"/>
                <w:color w:val="000000"/>
                <w:kern w:val="0"/>
              </w:rPr>
              <w:t>4.08</w:t>
            </w:r>
            <w:r w:rsidR="00400299" w:rsidRPr="00657B95">
              <w:rPr>
                <w:rFonts w:eastAsia="標楷體"/>
                <w:color w:val="000000"/>
                <w:kern w:val="0"/>
              </w:rPr>
              <w:t>元</w:t>
            </w:r>
            <w:r w:rsidRPr="00657B95">
              <w:rPr>
                <w:rFonts w:eastAsia="標楷體" w:hint="eastAsia"/>
                <w:color w:val="000000"/>
              </w:rPr>
              <w:t>作為本益比法計算依據，勁豐電子每股參考股價區間約為</w:t>
            </w:r>
            <w:r w:rsidR="00F70409" w:rsidRPr="00657B95">
              <w:rPr>
                <w:rFonts w:eastAsia="標楷體"/>
                <w:color w:val="000000"/>
              </w:rPr>
              <w:t>3</w:t>
            </w:r>
            <w:r w:rsidR="00F70409" w:rsidRPr="00657B95">
              <w:rPr>
                <w:rFonts w:eastAsia="標楷體" w:hint="eastAsia"/>
                <w:color w:val="000000"/>
              </w:rPr>
              <w:t>3.42</w:t>
            </w:r>
            <w:r w:rsidRPr="00657B95">
              <w:rPr>
                <w:rFonts w:eastAsia="標楷體" w:hint="eastAsia"/>
                <w:color w:val="000000"/>
              </w:rPr>
              <w:t>元</w:t>
            </w:r>
            <w:r w:rsidR="00F70409" w:rsidRPr="00657B95">
              <w:rPr>
                <w:rFonts w:eastAsia="標楷體"/>
                <w:color w:val="000000"/>
              </w:rPr>
              <w:t>~</w:t>
            </w:r>
            <w:r w:rsidR="00F70409" w:rsidRPr="00657B95">
              <w:rPr>
                <w:rFonts w:eastAsia="標楷體" w:hint="eastAsia"/>
                <w:color w:val="000000"/>
              </w:rPr>
              <w:t>70.46</w:t>
            </w:r>
            <w:r w:rsidR="00CC1541" w:rsidRPr="00657B95">
              <w:rPr>
                <w:rFonts w:eastAsia="標楷體" w:hint="eastAsia"/>
                <w:color w:val="000000"/>
              </w:rPr>
              <w:t>元。</w:t>
            </w:r>
          </w:p>
          <w:p w:rsidR="00FE2E25" w:rsidRPr="001577FA" w:rsidRDefault="00FE2E25" w:rsidP="00D41368">
            <w:pPr>
              <w:ind w:leftChars="77" w:left="185" w:firstLineChars="210" w:firstLine="504"/>
              <w:jc w:val="both"/>
              <w:rPr>
                <w:rFonts w:eastAsia="標楷體"/>
              </w:rPr>
            </w:pPr>
            <w:r w:rsidRPr="00CC1541">
              <w:rPr>
                <w:rFonts w:eastAsia="標楷體" w:hint="eastAsia"/>
              </w:rPr>
              <w:t>參酌勁豐電子經營績效、獲利情況、所處市場環境、產業未來成長性及同業之市場狀況，並考量興櫃巿場流動性不足之風險後，本公司與勁豐電子共同議定之每股認購價格為</w:t>
            </w:r>
            <w:r w:rsidRPr="00CC1541">
              <w:rPr>
                <w:rFonts w:eastAsia="標楷體"/>
              </w:rPr>
              <w:t>66</w:t>
            </w:r>
            <w:r w:rsidRPr="00CC1541">
              <w:rPr>
                <w:rFonts w:eastAsia="標楷體" w:hint="eastAsia"/>
              </w:rPr>
              <w:t>元，尚屬合理。</w:t>
            </w:r>
          </w:p>
        </w:tc>
      </w:tr>
    </w:tbl>
    <w:p w:rsidR="00FE2E25" w:rsidRDefault="00FE2E25">
      <w:pPr>
        <w:jc w:val="both"/>
        <w:rPr>
          <w:rFonts w:ascii="新細明體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6"/>
      </w:tblGrid>
      <w:tr w:rsidR="00FE2E25" w:rsidRPr="001577FA" w:rsidTr="00B5351E">
        <w:trPr>
          <w:trHeight w:val="768"/>
        </w:trPr>
        <w:tc>
          <w:tcPr>
            <w:tcW w:w="9526" w:type="dxa"/>
          </w:tcPr>
          <w:p w:rsidR="00FE2E25" w:rsidRPr="001577FA" w:rsidRDefault="00657B95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shape id="_x0000_s1035" type="#_x0000_t202" style="position:absolute;left:0;text-align:left;margin-left:-1.1pt;margin-top:-.5pt;width:477pt;height:39.55pt;z-index:-12" fillcolor="#ededed" stroked="f">
                  <v:fill rotate="t" focus="50%" type="gradient"/>
                  <v:textbox style="mso-next-textbox:#_x0000_s1035">
                    <w:txbxContent>
                      <w:p w:rsidR="00FE2E25" w:rsidRDefault="00FE2E25">
                        <w:bookmarkStart w:id="3" w:name="公司簡介"/>
                        <w:bookmarkEnd w:id="3"/>
                      </w:p>
                    </w:txbxContent>
                  </v:textbox>
                </v:shape>
              </w:pict>
            </w:r>
            <w:r w:rsidR="00FE2E25" w:rsidRPr="001577FA">
              <w:rPr>
                <w:rFonts w:hint="eastAsia"/>
                <w:b/>
                <w:bCs/>
              </w:rPr>
              <w:t>公司簡介</w:t>
            </w:r>
            <w:r w:rsidR="00FE2E25" w:rsidRPr="001577FA">
              <w:rPr>
                <w:b/>
                <w:bCs/>
              </w:rPr>
              <w:t>(</w:t>
            </w:r>
            <w:r w:rsidR="00FE2E25" w:rsidRPr="001577FA">
              <w:rPr>
                <w:rFonts w:hint="eastAsia"/>
                <w:b/>
                <w:bCs/>
              </w:rPr>
              <w:t>公司介紹、歷史沿革、經營理念、未來展望等</w:t>
            </w:r>
            <w:r w:rsidR="00FE2E25" w:rsidRPr="001577FA">
              <w:rPr>
                <w:b/>
                <w:bCs/>
              </w:rPr>
              <w:t>)</w:t>
            </w:r>
          </w:p>
        </w:tc>
      </w:tr>
      <w:tr w:rsidR="00FE2E25" w:rsidRPr="001577FA" w:rsidTr="00B5351E">
        <w:tc>
          <w:tcPr>
            <w:tcW w:w="9526" w:type="dxa"/>
          </w:tcPr>
          <w:p w:rsidR="00FE2E25" w:rsidRPr="00896D82" w:rsidRDefault="00FE2E25" w:rsidP="00291AB9">
            <w:pPr>
              <w:pStyle w:val="HTML"/>
              <w:spacing w:line="360" w:lineRule="auto"/>
              <w:rPr>
                <w:rStyle w:val="HTML1"/>
                <w:rFonts w:ascii="Times New Roman" w:eastAsia="標楷體" w:hAnsi="Times New Roman"/>
                <w:sz w:val="28"/>
                <w:szCs w:val="28"/>
              </w:rPr>
            </w:pPr>
            <w:r w:rsidRPr="00896D82">
              <w:rPr>
                <w:rStyle w:val="HTML1"/>
                <w:rFonts w:ascii="Times New Roman" w:eastAsia="標楷體" w:hAnsi="Times New Roman" w:hint="eastAsia"/>
                <w:sz w:val="28"/>
                <w:szCs w:val="28"/>
              </w:rPr>
              <w:t>一、公司介紹</w:t>
            </w:r>
          </w:p>
          <w:p w:rsidR="00FE2E25" w:rsidRPr="00896D82" w:rsidRDefault="00FE2E25" w:rsidP="008C731C">
            <w:pPr>
              <w:pStyle w:val="HTML"/>
              <w:spacing w:line="320" w:lineRule="exact"/>
              <w:ind w:leftChars="177" w:left="425" w:firstLineChars="236" w:firstLine="566"/>
              <w:rPr>
                <w:rFonts w:ascii="Times New Roman" w:eastAsia="標楷體" w:hAnsi="Times New Roman"/>
                <w:sz w:val="24"/>
                <w:szCs w:val="24"/>
              </w:rPr>
            </w:pPr>
            <w:r w:rsidRPr="00896D82">
              <w:rPr>
                <w:rFonts w:ascii="Times New Roman" w:eastAsia="標楷體" w:hAnsi="Times New Roman" w:hint="eastAsia"/>
                <w:sz w:val="24"/>
                <w:szCs w:val="24"/>
              </w:rPr>
              <w:t>勁豐電子股份有限公司成立於民國</w:t>
            </w:r>
            <w:r w:rsidRPr="00896D82">
              <w:rPr>
                <w:rFonts w:ascii="Times New Roman" w:eastAsia="標楷體" w:hAnsi="Times New Roman"/>
                <w:sz w:val="24"/>
                <w:szCs w:val="24"/>
              </w:rPr>
              <w:t>89</w:t>
            </w:r>
            <w:r w:rsidRPr="00896D82">
              <w:rPr>
                <w:rFonts w:ascii="Times New Roman" w:eastAsia="標楷體" w:hAnsi="Times New Roman" w:hint="eastAsia"/>
                <w:sz w:val="24"/>
                <w:szCs w:val="24"/>
              </w:rPr>
              <w:t>年</w:t>
            </w:r>
            <w:r w:rsidRPr="00896D82">
              <w:rPr>
                <w:rFonts w:ascii="Times New Roman" w:eastAsia="標楷體" w:hAnsi="Times New Roman"/>
                <w:sz w:val="24"/>
                <w:szCs w:val="24"/>
              </w:rPr>
              <w:t>5</w:t>
            </w:r>
            <w:r w:rsidRPr="00896D82">
              <w:rPr>
                <w:rFonts w:ascii="Times New Roman" w:eastAsia="標楷體" w:hAnsi="Times New Roman" w:hint="eastAsia"/>
                <w:sz w:val="24"/>
                <w:szCs w:val="24"/>
              </w:rPr>
              <w:t>月，於</w:t>
            </w:r>
            <w:r w:rsidRPr="00896D82">
              <w:rPr>
                <w:rFonts w:ascii="Times New Roman" w:eastAsia="標楷體" w:hAnsi="Times New Roman"/>
                <w:sz w:val="24"/>
                <w:szCs w:val="24"/>
              </w:rPr>
              <w:t>102</w:t>
            </w:r>
            <w:r w:rsidRPr="00896D82">
              <w:rPr>
                <w:rFonts w:ascii="Times New Roman" w:eastAsia="標楷體" w:hAnsi="Times New Roman" w:hint="eastAsia"/>
                <w:sz w:val="24"/>
                <w:szCs w:val="24"/>
              </w:rPr>
              <w:t>年度受讓分割母公司豐藝特</w:t>
            </w:r>
            <w:r w:rsidRPr="00896D82">
              <w:rPr>
                <w:rFonts w:ascii="Times New Roman" w:eastAsia="標楷體" w:hAnsi="Times New Roman" w:hint="eastAsia"/>
                <w:sz w:val="24"/>
                <w:szCs w:val="24"/>
              </w:rPr>
              <w:lastRenderedPageBreak/>
              <w:t>定應用產品事業部門後，主要從事產品為醫療用觸控顯示器</w:t>
            </w:r>
            <w:r w:rsidRPr="00896D82"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 w:rsidRPr="00896D82">
              <w:rPr>
                <w:rFonts w:ascii="Times New Roman" w:eastAsia="標楷體" w:hAnsi="Times New Roman" w:hint="eastAsia"/>
                <w:sz w:val="24"/>
                <w:szCs w:val="24"/>
              </w:rPr>
              <w:t>嵌入式控制系統</w:t>
            </w:r>
            <w:r w:rsidRPr="00896D82"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 w:rsidRPr="00896D82">
              <w:rPr>
                <w:rFonts w:ascii="Times New Roman" w:eastAsia="標楷體" w:hAnsi="Times New Roman" w:hint="eastAsia"/>
                <w:sz w:val="24"/>
                <w:szCs w:val="24"/>
              </w:rPr>
              <w:t>特殊應用顯示模組及其軟硬體研發方案等，且依顧客訂單需求不同使得產品客製化且多樣化。</w:t>
            </w:r>
          </w:p>
          <w:p w:rsidR="00FE2E25" w:rsidRPr="00896D82" w:rsidRDefault="00FE2E25" w:rsidP="00291AB9">
            <w:pPr>
              <w:pStyle w:val="HTML"/>
              <w:spacing w:line="360" w:lineRule="auto"/>
              <w:rPr>
                <w:rStyle w:val="HTML1"/>
                <w:rFonts w:ascii="Times New Roman" w:eastAsia="標楷體" w:hAnsi="Times New Roman"/>
                <w:sz w:val="28"/>
                <w:szCs w:val="28"/>
              </w:rPr>
            </w:pPr>
            <w:r w:rsidRPr="00896D82">
              <w:rPr>
                <w:rStyle w:val="HTML1"/>
                <w:rFonts w:ascii="Times New Roman" w:eastAsia="標楷體" w:hAnsi="Times New Roman" w:hint="eastAsia"/>
                <w:sz w:val="28"/>
                <w:szCs w:val="28"/>
              </w:rPr>
              <w:t>二、歷史沿革</w:t>
            </w:r>
          </w:p>
          <w:tbl>
            <w:tblPr>
              <w:tblW w:w="9198" w:type="dxa"/>
              <w:jc w:val="right"/>
              <w:tblInd w:w="11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1260"/>
              <w:gridCol w:w="7938"/>
            </w:tblGrid>
            <w:tr w:rsidR="00FE2E25" w:rsidRPr="001577FA" w:rsidTr="00526706">
              <w:trPr>
                <w:trHeight w:val="420"/>
                <w:jc w:val="right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2E25" w:rsidRPr="001577FA" w:rsidRDefault="00FE2E25" w:rsidP="00446690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1577FA">
                    <w:rPr>
                      <w:rFonts w:eastAsia="標楷體" w:hint="eastAsia"/>
                      <w:color w:val="000000"/>
                      <w:kern w:val="0"/>
                    </w:rPr>
                    <w:t>年度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2E25" w:rsidRPr="001577FA" w:rsidRDefault="00FE2E25" w:rsidP="00446690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1577FA">
                    <w:rPr>
                      <w:rFonts w:eastAsia="標楷體" w:hint="eastAsia"/>
                      <w:color w:val="000000"/>
                      <w:kern w:val="0"/>
                    </w:rPr>
                    <w:t>重要紀事</w:t>
                  </w:r>
                </w:p>
              </w:tc>
            </w:tr>
            <w:tr w:rsidR="00FE2E25" w:rsidRPr="001577FA" w:rsidTr="00526706">
              <w:trPr>
                <w:trHeight w:val="420"/>
                <w:jc w:val="right"/>
              </w:trPr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2E25" w:rsidRPr="001577FA" w:rsidRDefault="00FE2E25" w:rsidP="00446690">
                  <w:pPr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1577FA">
                    <w:rPr>
                      <w:rFonts w:eastAsia="標楷體"/>
                      <w:color w:val="000000"/>
                      <w:kern w:val="0"/>
                    </w:rPr>
                    <w:t>89</w:t>
                  </w:r>
                  <w:r w:rsidRPr="001577FA">
                    <w:rPr>
                      <w:rFonts w:eastAsia="標楷體" w:hint="eastAsia"/>
                      <w:color w:val="000000"/>
                      <w:kern w:val="0"/>
                    </w:rPr>
                    <w:t>年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2E25" w:rsidRPr="001577FA" w:rsidRDefault="00FE2E25" w:rsidP="0044669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1577FA">
                    <w:rPr>
                      <w:rFonts w:eastAsia="標楷體"/>
                      <w:color w:val="000000"/>
                      <w:kern w:val="0"/>
                    </w:rPr>
                    <w:t>5</w:t>
                  </w:r>
                  <w:r w:rsidRPr="001577FA">
                    <w:rPr>
                      <w:rFonts w:eastAsia="標楷體" w:hint="eastAsia"/>
                      <w:color w:val="000000"/>
                      <w:kern w:val="0"/>
                    </w:rPr>
                    <w:t>月勁豐成立資本額</w:t>
                  </w:r>
                  <w:r w:rsidRPr="001577FA">
                    <w:rPr>
                      <w:rFonts w:eastAsia="標楷體"/>
                      <w:color w:val="000000"/>
                      <w:kern w:val="0"/>
                    </w:rPr>
                    <w:t>1</w:t>
                  </w:r>
                  <w:r w:rsidRPr="001577FA">
                    <w:rPr>
                      <w:rFonts w:eastAsia="標楷體" w:hint="eastAsia"/>
                      <w:color w:val="000000"/>
                      <w:kern w:val="0"/>
                    </w:rPr>
                    <w:t>千萬元。</w:t>
                  </w:r>
                </w:p>
              </w:tc>
            </w:tr>
            <w:tr w:rsidR="00FE2E25" w:rsidRPr="001577FA" w:rsidTr="00526706">
              <w:trPr>
                <w:trHeight w:val="420"/>
                <w:jc w:val="right"/>
              </w:trPr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2E25" w:rsidRPr="001577FA" w:rsidRDefault="00FE2E25" w:rsidP="00446690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2E25" w:rsidRPr="001577FA" w:rsidRDefault="00FE2E25" w:rsidP="0044669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1577FA">
                    <w:rPr>
                      <w:rFonts w:eastAsia="標楷體" w:hint="eastAsia"/>
                      <w:color w:val="000000"/>
                      <w:kern w:val="0"/>
                    </w:rPr>
                    <w:t>成功開發出</w:t>
                  </w:r>
                  <w:smartTag w:uri="urn:schemas-microsoft-com:office:smarttags" w:element="chmetcnv">
                    <w:smartTagPr>
                      <w:attr w:name="UnitName" w:val="”"/>
                      <w:attr w:name="SourceValue" w:val="7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1577FA">
                      <w:rPr>
                        <w:rFonts w:eastAsia="標楷體"/>
                        <w:color w:val="000000"/>
                        <w:kern w:val="0"/>
                      </w:rPr>
                      <w:t>7”</w:t>
                    </w:r>
                  </w:smartTag>
                  <w:r w:rsidRPr="001577FA">
                    <w:rPr>
                      <w:rFonts w:eastAsia="標楷體"/>
                      <w:color w:val="000000"/>
                      <w:kern w:val="0"/>
                    </w:rPr>
                    <w:t>16</w:t>
                  </w:r>
                  <w:r w:rsidRPr="001577FA">
                    <w:rPr>
                      <w:rFonts w:eastAsia="標楷體" w:hint="eastAsia"/>
                      <w:color w:val="000000"/>
                      <w:kern w:val="0"/>
                    </w:rPr>
                    <w:t>：</w:t>
                  </w:r>
                  <w:r w:rsidRPr="001577FA">
                    <w:rPr>
                      <w:rFonts w:eastAsia="標楷體"/>
                      <w:color w:val="000000"/>
                      <w:kern w:val="0"/>
                    </w:rPr>
                    <w:t>9 TFT-LCD</w:t>
                  </w:r>
                  <w:r w:rsidRPr="001577FA">
                    <w:rPr>
                      <w:rFonts w:eastAsia="標楷體" w:hint="eastAsia"/>
                      <w:color w:val="000000"/>
                      <w:kern w:val="0"/>
                    </w:rPr>
                    <w:t>液晶模組產品。</w:t>
                  </w:r>
                </w:p>
              </w:tc>
            </w:tr>
            <w:tr w:rsidR="00FE2E25" w:rsidRPr="001577FA" w:rsidTr="00526706">
              <w:trPr>
                <w:trHeight w:val="420"/>
                <w:jc w:val="right"/>
              </w:trPr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2E25" w:rsidRPr="001577FA" w:rsidRDefault="00FE2E25" w:rsidP="00446690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2E25" w:rsidRPr="001577FA" w:rsidRDefault="00FE2E25" w:rsidP="0044669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1577FA">
                    <w:rPr>
                      <w:rFonts w:eastAsia="標楷體" w:hint="eastAsia"/>
                      <w:color w:val="000000"/>
                      <w:kern w:val="0"/>
                    </w:rPr>
                    <w:t>成功量產</w:t>
                  </w:r>
                  <w:r w:rsidRPr="001577FA">
                    <w:rPr>
                      <w:rFonts w:eastAsia="標楷體"/>
                      <w:color w:val="000000"/>
                      <w:kern w:val="0"/>
                    </w:rPr>
                    <w:t>4.0" TFT-LCD</w:t>
                  </w:r>
                  <w:r w:rsidRPr="001577FA">
                    <w:rPr>
                      <w:rFonts w:eastAsia="標楷體" w:hint="eastAsia"/>
                      <w:color w:val="000000"/>
                      <w:kern w:val="0"/>
                    </w:rPr>
                    <w:t>液晶模組產品。</w:t>
                  </w:r>
                </w:p>
              </w:tc>
            </w:tr>
            <w:tr w:rsidR="00FE2E25" w:rsidRPr="001577FA" w:rsidTr="00526706">
              <w:trPr>
                <w:trHeight w:val="420"/>
                <w:jc w:val="right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2E25" w:rsidRPr="001577FA" w:rsidRDefault="00FE2E25" w:rsidP="00446690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1577FA">
                    <w:rPr>
                      <w:rFonts w:eastAsia="標楷體"/>
                      <w:color w:val="000000"/>
                      <w:kern w:val="0"/>
                    </w:rPr>
                    <w:t>90</w:t>
                  </w:r>
                  <w:r w:rsidRPr="001577FA">
                    <w:rPr>
                      <w:rFonts w:eastAsia="標楷體" w:hint="eastAsia"/>
                      <w:color w:val="000000"/>
                      <w:kern w:val="0"/>
                    </w:rPr>
                    <w:t>年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2E25" w:rsidRPr="001577FA" w:rsidRDefault="00FE2E25" w:rsidP="0044669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1577FA">
                    <w:rPr>
                      <w:rFonts w:eastAsia="標楷體" w:hint="eastAsia"/>
                      <w:color w:val="000000"/>
                    </w:rPr>
                    <w:t>液晶模組產品事業處成功開發出加強亮度的解決方案</w:t>
                  </w:r>
                  <w:r w:rsidRPr="001577FA">
                    <w:rPr>
                      <w:rFonts w:eastAsia="標楷體" w:hint="eastAsia"/>
                      <w:color w:val="000000"/>
                      <w:kern w:val="0"/>
                    </w:rPr>
                    <w:t>。</w:t>
                  </w:r>
                </w:p>
              </w:tc>
            </w:tr>
            <w:tr w:rsidR="00FE2E25" w:rsidRPr="001577FA" w:rsidTr="00526706">
              <w:trPr>
                <w:trHeight w:val="420"/>
                <w:jc w:val="right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2E25" w:rsidRPr="001577FA" w:rsidRDefault="00FE2E25" w:rsidP="00446690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1577FA">
                    <w:rPr>
                      <w:rFonts w:eastAsia="標楷體"/>
                      <w:color w:val="000000"/>
                      <w:kern w:val="0"/>
                    </w:rPr>
                    <w:t>91</w:t>
                  </w:r>
                  <w:r w:rsidRPr="001577FA">
                    <w:rPr>
                      <w:rFonts w:eastAsia="標楷體" w:hint="eastAsia"/>
                      <w:color w:val="000000"/>
                      <w:kern w:val="0"/>
                    </w:rPr>
                    <w:t>年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2E25" w:rsidRPr="001577FA" w:rsidRDefault="00FE2E25" w:rsidP="0044669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1577FA">
                    <w:rPr>
                      <w:rFonts w:eastAsia="標楷體" w:hint="eastAsia"/>
                      <w:color w:val="000000"/>
                    </w:rPr>
                    <w:t>液晶模組產品事業處設立潔靜度要求</w:t>
                  </w:r>
                  <w:r w:rsidRPr="001577FA">
                    <w:rPr>
                      <w:rFonts w:eastAsia="標楷體"/>
                      <w:color w:val="000000"/>
                    </w:rPr>
                    <w:t>1000</w:t>
                  </w:r>
                  <w:r w:rsidRPr="001577FA">
                    <w:rPr>
                      <w:rFonts w:eastAsia="標楷體" w:hint="eastAsia"/>
                      <w:color w:val="000000"/>
                    </w:rPr>
                    <w:t>的無塵室</w:t>
                  </w:r>
                  <w:r w:rsidRPr="001577FA">
                    <w:rPr>
                      <w:rFonts w:eastAsia="標楷體" w:hint="eastAsia"/>
                      <w:color w:val="000000"/>
                      <w:kern w:val="0"/>
                    </w:rPr>
                    <w:t>。</w:t>
                  </w:r>
                </w:p>
              </w:tc>
            </w:tr>
            <w:tr w:rsidR="00FE2E25" w:rsidRPr="001577FA" w:rsidTr="00526706">
              <w:trPr>
                <w:trHeight w:val="420"/>
                <w:jc w:val="right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2E25" w:rsidRPr="001577FA" w:rsidRDefault="00FE2E25" w:rsidP="00446690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1577FA">
                    <w:rPr>
                      <w:rFonts w:eastAsia="標楷體"/>
                      <w:color w:val="000000"/>
                      <w:kern w:val="0"/>
                    </w:rPr>
                    <w:t>92</w:t>
                  </w:r>
                  <w:r w:rsidRPr="001577FA">
                    <w:rPr>
                      <w:rFonts w:eastAsia="標楷體" w:hint="eastAsia"/>
                      <w:color w:val="000000"/>
                      <w:kern w:val="0"/>
                    </w:rPr>
                    <w:t>年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2E25" w:rsidRPr="001577FA" w:rsidRDefault="00FE2E25" w:rsidP="0044669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1577FA">
                    <w:rPr>
                      <w:rFonts w:eastAsia="標楷體" w:hint="eastAsia"/>
                      <w:color w:val="000000"/>
                    </w:rPr>
                    <w:t>成功提供應用於飛機上娛樂的液晶模組解決方案</w:t>
                  </w:r>
                  <w:r w:rsidRPr="001577FA">
                    <w:rPr>
                      <w:rFonts w:eastAsia="標楷體" w:hint="eastAsia"/>
                      <w:color w:val="000000"/>
                      <w:kern w:val="0"/>
                    </w:rPr>
                    <w:t>。</w:t>
                  </w:r>
                </w:p>
              </w:tc>
            </w:tr>
            <w:tr w:rsidR="00FE2E25" w:rsidRPr="001577FA" w:rsidTr="00526706">
              <w:trPr>
                <w:trHeight w:val="420"/>
                <w:jc w:val="right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2E25" w:rsidRPr="001577FA" w:rsidRDefault="00FE2E25" w:rsidP="00446690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1577FA">
                    <w:rPr>
                      <w:rFonts w:eastAsia="標楷體"/>
                      <w:color w:val="000000"/>
                      <w:kern w:val="0"/>
                    </w:rPr>
                    <w:t>93</w:t>
                  </w:r>
                  <w:r w:rsidRPr="001577FA">
                    <w:rPr>
                      <w:rFonts w:eastAsia="標楷體" w:hint="eastAsia"/>
                      <w:color w:val="000000"/>
                      <w:kern w:val="0"/>
                    </w:rPr>
                    <w:t>年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2E25" w:rsidRPr="001577FA" w:rsidRDefault="00FE2E25" w:rsidP="0044669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1577FA">
                    <w:rPr>
                      <w:rFonts w:eastAsia="標楷體" w:hint="eastAsia"/>
                      <w:kern w:val="0"/>
                    </w:rPr>
                    <w:t>取得</w:t>
                  </w:r>
                  <w:r w:rsidRPr="001577FA">
                    <w:rPr>
                      <w:rFonts w:eastAsia="標楷體"/>
                      <w:kern w:val="0"/>
                    </w:rPr>
                    <w:t>ISO-9001</w:t>
                  </w:r>
                  <w:r w:rsidRPr="001577FA">
                    <w:rPr>
                      <w:rFonts w:eastAsia="標楷體" w:hint="eastAsia"/>
                      <w:kern w:val="0"/>
                    </w:rPr>
                    <w:t>認證</w:t>
                  </w:r>
                  <w:r w:rsidRPr="001577FA">
                    <w:rPr>
                      <w:rFonts w:eastAsia="標楷體" w:hint="eastAsia"/>
                      <w:color w:val="000000"/>
                      <w:kern w:val="0"/>
                    </w:rPr>
                    <w:t>。</w:t>
                  </w:r>
                </w:p>
              </w:tc>
            </w:tr>
            <w:tr w:rsidR="00FE2E25" w:rsidRPr="001577FA" w:rsidTr="00526706">
              <w:trPr>
                <w:trHeight w:val="420"/>
                <w:jc w:val="right"/>
              </w:trPr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2E25" w:rsidRPr="001577FA" w:rsidRDefault="00FE2E25" w:rsidP="00446690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1577FA">
                    <w:rPr>
                      <w:rFonts w:eastAsia="標楷體"/>
                      <w:color w:val="000000"/>
                      <w:kern w:val="0"/>
                    </w:rPr>
                    <w:t>94</w:t>
                  </w:r>
                  <w:r w:rsidRPr="001577FA">
                    <w:rPr>
                      <w:rFonts w:eastAsia="標楷體" w:hint="eastAsia"/>
                      <w:color w:val="000000"/>
                      <w:kern w:val="0"/>
                    </w:rPr>
                    <w:t>年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2E25" w:rsidRPr="001577FA" w:rsidRDefault="00FE2E25" w:rsidP="0044669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1577FA">
                    <w:rPr>
                      <w:rFonts w:eastAsia="標楷體" w:hint="eastAsia"/>
                      <w:kern w:val="0"/>
                    </w:rPr>
                    <w:t>取得</w:t>
                  </w:r>
                  <w:r w:rsidRPr="001577FA">
                    <w:rPr>
                      <w:rFonts w:eastAsia="標楷體"/>
                      <w:kern w:val="0"/>
                    </w:rPr>
                    <w:t>ISO-14001</w:t>
                  </w:r>
                  <w:r w:rsidRPr="001577FA">
                    <w:rPr>
                      <w:rFonts w:eastAsia="標楷體" w:hint="eastAsia"/>
                      <w:kern w:val="0"/>
                    </w:rPr>
                    <w:t>認證</w:t>
                  </w:r>
                  <w:r w:rsidRPr="001577FA">
                    <w:rPr>
                      <w:rFonts w:eastAsia="標楷體" w:hint="eastAsia"/>
                      <w:color w:val="000000"/>
                      <w:kern w:val="0"/>
                    </w:rPr>
                    <w:t>。</w:t>
                  </w:r>
                </w:p>
              </w:tc>
            </w:tr>
            <w:tr w:rsidR="00FE2E25" w:rsidRPr="001577FA" w:rsidTr="00526706">
              <w:trPr>
                <w:trHeight w:val="420"/>
                <w:jc w:val="right"/>
              </w:trPr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2E25" w:rsidRPr="001577FA" w:rsidRDefault="00FE2E25" w:rsidP="00446690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2E25" w:rsidRPr="001577FA" w:rsidRDefault="00FE2E25" w:rsidP="0044669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1577FA">
                    <w:rPr>
                      <w:rFonts w:eastAsia="標楷體" w:hint="eastAsia"/>
                      <w:kern w:val="0"/>
                    </w:rPr>
                    <w:t>取得</w:t>
                  </w:r>
                  <w:r w:rsidRPr="001577FA">
                    <w:rPr>
                      <w:rFonts w:eastAsia="標楷體"/>
                      <w:kern w:val="0"/>
                    </w:rPr>
                    <w:t>QS9000</w:t>
                  </w:r>
                  <w:r w:rsidRPr="001577FA">
                    <w:rPr>
                      <w:rFonts w:eastAsia="標楷體" w:hint="eastAsia"/>
                      <w:kern w:val="0"/>
                    </w:rPr>
                    <w:t>認證，並成為美國前三大車廠之一的一線供應商。</w:t>
                  </w:r>
                </w:p>
              </w:tc>
            </w:tr>
            <w:tr w:rsidR="00FE2E25" w:rsidRPr="001577FA" w:rsidTr="00526706">
              <w:trPr>
                <w:trHeight w:val="420"/>
                <w:jc w:val="right"/>
              </w:trPr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2E25" w:rsidRPr="001577FA" w:rsidRDefault="00FE2E25" w:rsidP="00446690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2E25" w:rsidRPr="001577FA" w:rsidRDefault="00FE2E25" w:rsidP="0044669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1577FA">
                    <w:rPr>
                      <w:rFonts w:eastAsia="標楷體" w:hint="eastAsia"/>
                      <w:kern w:val="0"/>
                    </w:rPr>
                    <w:t>開發</w:t>
                  </w:r>
                  <w:r w:rsidRPr="001577FA">
                    <w:rPr>
                      <w:rFonts w:eastAsia="標楷體"/>
                      <w:kern w:val="0"/>
                    </w:rPr>
                    <w:t xml:space="preserve">LED 1000 nit uHB (Ultra High Bright) </w:t>
                  </w:r>
                  <w:r w:rsidRPr="001577FA">
                    <w:rPr>
                      <w:rFonts w:eastAsia="標楷體" w:hint="eastAsia"/>
                      <w:kern w:val="0"/>
                    </w:rPr>
                    <w:t>解決方案。</w:t>
                  </w:r>
                </w:p>
              </w:tc>
            </w:tr>
            <w:tr w:rsidR="00FE2E25" w:rsidRPr="001577FA" w:rsidTr="00526706">
              <w:trPr>
                <w:trHeight w:val="420"/>
                <w:jc w:val="right"/>
              </w:trPr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2E25" w:rsidRPr="001577FA" w:rsidRDefault="00FE2E25" w:rsidP="00446690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1577FA">
                    <w:rPr>
                      <w:rFonts w:eastAsia="標楷體"/>
                      <w:color w:val="000000"/>
                      <w:kern w:val="0"/>
                    </w:rPr>
                    <w:t>95</w:t>
                  </w:r>
                  <w:r w:rsidRPr="001577FA">
                    <w:rPr>
                      <w:rFonts w:eastAsia="標楷體" w:hint="eastAsia"/>
                      <w:color w:val="000000"/>
                      <w:kern w:val="0"/>
                    </w:rPr>
                    <w:t>年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2E25" w:rsidRPr="001577FA" w:rsidRDefault="00FE2E25" w:rsidP="0044669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1577FA">
                    <w:rPr>
                      <w:rFonts w:eastAsia="標楷體" w:hint="eastAsia"/>
                      <w:color w:val="000000"/>
                      <w:kern w:val="0"/>
                    </w:rPr>
                    <w:t>取得</w:t>
                  </w:r>
                  <w:r w:rsidRPr="001577FA">
                    <w:rPr>
                      <w:rFonts w:eastAsia="標楷體"/>
                      <w:kern w:val="0"/>
                    </w:rPr>
                    <w:t>ISO-14001</w:t>
                  </w:r>
                  <w:r w:rsidRPr="001577FA">
                    <w:rPr>
                      <w:rFonts w:eastAsia="標楷體" w:hint="eastAsia"/>
                      <w:kern w:val="0"/>
                    </w:rPr>
                    <w:t>認證。</w:t>
                  </w:r>
                </w:p>
              </w:tc>
            </w:tr>
            <w:tr w:rsidR="00FE2E25" w:rsidRPr="001577FA" w:rsidTr="00526706">
              <w:trPr>
                <w:trHeight w:val="420"/>
                <w:jc w:val="right"/>
              </w:trPr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2E25" w:rsidRPr="001577FA" w:rsidRDefault="00FE2E25" w:rsidP="00446690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2E25" w:rsidRPr="001577FA" w:rsidRDefault="00FE2E25" w:rsidP="0044669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1577FA">
                    <w:rPr>
                      <w:rFonts w:eastAsia="標楷體" w:hint="eastAsia"/>
                      <w:kern w:val="0"/>
                    </w:rPr>
                    <w:t>開發出</w:t>
                  </w:r>
                  <w:r w:rsidRPr="001577FA">
                    <w:rPr>
                      <w:rFonts w:eastAsia="標楷體"/>
                      <w:kern w:val="0"/>
                    </w:rPr>
                    <w:t>Freescale i.MX31</w:t>
                  </w:r>
                  <w:r w:rsidRPr="001577FA">
                    <w:rPr>
                      <w:rFonts w:eastAsia="標楷體" w:hint="eastAsia"/>
                      <w:kern w:val="0"/>
                    </w:rPr>
                    <w:t>解決方案</w:t>
                  </w:r>
                  <w:r w:rsidRPr="001577FA">
                    <w:rPr>
                      <w:rFonts w:eastAsia="標楷體" w:hint="eastAsia"/>
                      <w:color w:val="000000"/>
                      <w:kern w:val="0"/>
                    </w:rPr>
                    <w:t>。</w:t>
                  </w:r>
                </w:p>
              </w:tc>
            </w:tr>
            <w:tr w:rsidR="00FE2E25" w:rsidRPr="001577FA" w:rsidTr="00526706">
              <w:trPr>
                <w:trHeight w:val="420"/>
                <w:jc w:val="right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2E25" w:rsidRPr="001577FA" w:rsidRDefault="00FE2E25" w:rsidP="00446690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1577FA">
                    <w:rPr>
                      <w:rFonts w:eastAsia="標楷體"/>
                      <w:color w:val="000000"/>
                      <w:kern w:val="0"/>
                    </w:rPr>
                    <w:t>96</w:t>
                  </w:r>
                  <w:r w:rsidRPr="001577FA">
                    <w:rPr>
                      <w:rFonts w:eastAsia="標楷體" w:hint="eastAsia"/>
                      <w:color w:val="000000"/>
                      <w:kern w:val="0"/>
                    </w:rPr>
                    <w:t>年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2E25" w:rsidRPr="001577FA" w:rsidRDefault="00FE2E25" w:rsidP="0044669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1577FA">
                    <w:rPr>
                      <w:rFonts w:eastAsia="標楷體" w:hint="eastAsia"/>
                      <w:color w:val="000000"/>
                      <w:kern w:val="0"/>
                    </w:rPr>
                    <w:t>取得</w:t>
                  </w:r>
                  <w:r w:rsidRPr="001577FA">
                    <w:rPr>
                      <w:rFonts w:eastAsia="標楷體"/>
                      <w:color w:val="000000"/>
                    </w:rPr>
                    <w:t>TS-16949</w:t>
                  </w:r>
                  <w:r w:rsidRPr="001577FA">
                    <w:rPr>
                      <w:rFonts w:eastAsia="標楷體" w:hint="eastAsia"/>
                      <w:kern w:val="0"/>
                    </w:rPr>
                    <w:t>認證</w:t>
                  </w:r>
                  <w:r w:rsidRPr="001577FA">
                    <w:rPr>
                      <w:rFonts w:eastAsia="標楷體" w:hint="eastAsia"/>
                      <w:color w:val="000000"/>
                      <w:kern w:val="0"/>
                    </w:rPr>
                    <w:t>。</w:t>
                  </w:r>
                </w:p>
              </w:tc>
            </w:tr>
            <w:tr w:rsidR="00FE2E25" w:rsidRPr="001577FA" w:rsidTr="00526706">
              <w:trPr>
                <w:trHeight w:val="420"/>
                <w:jc w:val="right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2E25" w:rsidRPr="001577FA" w:rsidRDefault="00FE2E25" w:rsidP="00446690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1577FA">
                    <w:rPr>
                      <w:rFonts w:eastAsia="標楷體"/>
                      <w:color w:val="000000"/>
                      <w:kern w:val="0"/>
                    </w:rPr>
                    <w:t>97</w:t>
                  </w:r>
                  <w:r w:rsidRPr="001577FA">
                    <w:rPr>
                      <w:rFonts w:eastAsia="標楷體" w:hint="eastAsia"/>
                      <w:color w:val="000000"/>
                      <w:kern w:val="0"/>
                    </w:rPr>
                    <w:t>年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2E25" w:rsidRPr="001577FA" w:rsidRDefault="00FE2E25" w:rsidP="0044669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1577FA">
                    <w:rPr>
                      <w:rFonts w:eastAsia="標楷體" w:hint="eastAsia"/>
                      <w:color w:val="000000"/>
                    </w:rPr>
                    <w:t>豐藝公司液晶模組產品事業處正式更名為特定應用產品事業部。</w:t>
                  </w:r>
                </w:p>
              </w:tc>
            </w:tr>
            <w:tr w:rsidR="00FE2E25" w:rsidRPr="001577FA" w:rsidTr="00526706">
              <w:trPr>
                <w:trHeight w:val="420"/>
                <w:jc w:val="right"/>
              </w:trPr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2E25" w:rsidRPr="001577FA" w:rsidRDefault="00FE2E25" w:rsidP="00446690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1577FA">
                    <w:rPr>
                      <w:rFonts w:eastAsia="標楷體"/>
                      <w:color w:val="000000"/>
                      <w:kern w:val="0"/>
                    </w:rPr>
                    <w:t>98</w:t>
                  </w:r>
                  <w:r w:rsidRPr="001577FA">
                    <w:rPr>
                      <w:rFonts w:eastAsia="標楷體" w:hint="eastAsia"/>
                      <w:color w:val="000000"/>
                      <w:kern w:val="0"/>
                    </w:rPr>
                    <w:t>年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2E25" w:rsidRPr="001577FA" w:rsidRDefault="00FE2E25" w:rsidP="0044669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1577FA">
                    <w:rPr>
                      <w:rFonts w:eastAsia="標楷體" w:hint="eastAsia"/>
                      <w:color w:val="000000"/>
                      <w:kern w:val="0"/>
                    </w:rPr>
                    <w:t>取得</w:t>
                  </w:r>
                  <w:r w:rsidRPr="001577FA">
                    <w:rPr>
                      <w:rFonts w:eastAsia="標楷體"/>
                      <w:kern w:val="0"/>
                    </w:rPr>
                    <w:t>IS0-13485</w:t>
                  </w:r>
                  <w:r w:rsidRPr="001577FA">
                    <w:rPr>
                      <w:rFonts w:eastAsia="標楷體" w:hint="eastAsia"/>
                      <w:kern w:val="0"/>
                    </w:rPr>
                    <w:t>認證。</w:t>
                  </w:r>
                </w:p>
              </w:tc>
            </w:tr>
            <w:tr w:rsidR="00FE2E25" w:rsidRPr="001577FA" w:rsidTr="00526706">
              <w:trPr>
                <w:trHeight w:val="420"/>
                <w:jc w:val="right"/>
              </w:trPr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2E25" w:rsidRPr="001577FA" w:rsidRDefault="00FE2E25" w:rsidP="0044669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2E25" w:rsidRPr="001577FA" w:rsidRDefault="00FE2E25" w:rsidP="0044669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1577FA">
                    <w:rPr>
                      <w:rFonts w:eastAsia="標楷體" w:hint="eastAsia"/>
                      <w:kern w:val="0"/>
                    </w:rPr>
                    <w:t>成功開發醫療應用等級之</w:t>
                  </w:r>
                  <w:r w:rsidRPr="001577FA">
                    <w:rPr>
                      <w:rFonts w:eastAsia="標楷體" w:hint="eastAsia"/>
                      <w:color w:val="000000"/>
                    </w:rPr>
                    <w:t>液晶模組產品。</w:t>
                  </w:r>
                </w:p>
              </w:tc>
            </w:tr>
            <w:tr w:rsidR="00FE2E25" w:rsidRPr="001577FA" w:rsidTr="00526706">
              <w:trPr>
                <w:trHeight w:val="420"/>
                <w:jc w:val="right"/>
              </w:trPr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2E25" w:rsidRPr="001577FA" w:rsidRDefault="00FE2E25" w:rsidP="00446690">
                  <w:pPr>
                    <w:widowControl/>
                    <w:jc w:val="right"/>
                    <w:rPr>
                      <w:rFonts w:eastAsia="標楷體"/>
                      <w:color w:val="000000"/>
                      <w:kern w:val="0"/>
                    </w:rPr>
                  </w:pP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2E25" w:rsidRPr="001577FA" w:rsidRDefault="00FE2E25" w:rsidP="0044669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1577FA">
                    <w:rPr>
                      <w:rFonts w:eastAsia="標楷體" w:hint="eastAsia"/>
                      <w:kern w:val="0"/>
                    </w:rPr>
                    <w:t>成功開發強固型筆電之</w:t>
                  </w:r>
                  <w:r w:rsidRPr="001577FA">
                    <w:rPr>
                      <w:rFonts w:eastAsia="標楷體" w:hint="eastAsia"/>
                      <w:color w:val="000000"/>
                    </w:rPr>
                    <w:t>液晶模組解決方案。</w:t>
                  </w:r>
                </w:p>
              </w:tc>
            </w:tr>
            <w:tr w:rsidR="00FE2E25" w:rsidRPr="001577FA" w:rsidTr="00526706">
              <w:trPr>
                <w:trHeight w:val="420"/>
                <w:jc w:val="right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2E25" w:rsidRPr="001577FA" w:rsidRDefault="00FE2E25" w:rsidP="00446690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1577FA">
                    <w:rPr>
                      <w:rFonts w:eastAsia="標楷體"/>
                      <w:color w:val="000000"/>
                      <w:kern w:val="0"/>
                    </w:rPr>
                    <w:t>99</w:t>
                  </w:r>
                  <w:r w:rsidRPr="001577FA">
                    <w:rPr>
                      <w:rFonts w:eastAsia="標楷體" w:hint="eastAsia"/>
                      <w:color w:val="000000"/>
                      <w:kern w:val="0"/>
                    </w:rPr>
                    <w:t>年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2E25" w:rsidRPr="001577FA" w:rsidRDefault="00FE2E25" w:rsidP="0044669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1577FA">
                    <w:rPr>
                      <w:rFonts w:eastAsia="標楷體" w:hint="eastAsia"/>
                      <w:color w:val="000000"/>
                      <w:kern w:val="0"/>
                    </w:rPr>
                    <w:t>成立桃園青埔廠。</w:t>
                  </w:r>
                </w:p>
              </w:tc>
            </w:tr>
            <w:tr w:rsidR="00FE2E25" w:rsidRPr="001577FA" w:rsidTr="00526706">
              <w:trPr>
                <w:trHeight w:val="420"/>
                <w:jc w:val="right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2E25" w:rsidRPr="001577FA" w:rsidRDefault="00FE2E25" w:rsidP="00446690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1577FA">
                    <w:rPr>
                      <w:rFonts w:eastAsia="標楷體"/>
                      <w:color w:val="000000"/>
                      <w:kern w:val="0"/>
                    </w:rPr>
                    <w:t>99</w:t>
                  </w:r>
                  <w:r w:rsidRPr="001577FA">
                    <w:rPr>
                      <w:rFonts w:eastAsia="標楷體" w:hint="eastAsia"/>
                      <w:color w:val="000000"/>
                      <w:kern w:val="0"/>
                    </w:rPr>
                    <w:t>年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2E25" w:rsidRPr="001577FA" w:rsidRDefault="00FE2E25" w:rsidP="0044669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1577FA">
                    <w:rPr>
                      <w:rFonts w:eastAsia="標楷體" w:hint="eastAsia"/>
                      <w:kern w:val="0"/>
                    </w:rPr>
                    <w:t>成功提供歐洲區自動販售機業者</w:t>
                  </w:r>
                  <w:r w:rsidRPr="001577FA">
                    <w:rPr>
                      <w:rFonts w:eastAsia="標楷體" w:hint="eastAsia"/>
                      <w:color w:val="000000"/>
                    </w:rPr>
                    <w:t>，領先業界</w:t>
                  </w:r>
                  <w:r w:rsidRPr="001577FA">
                    <w:rPr>
                      <w:rFonts w:eastAsia="標楷體" w:hint="eastAsia"/>
                      <w:kern w:val="0"/>
                    </w:rPr>
                    <w:t>的嵌入式觸控</w:t>
                  </w:r>
                  <w:r w:rsidRPr="001577FA">
                    <w:rPr>
                      <w:rFonts w:eastAsia="標楷體" w:hint="eastAsia"/>
                      <w:color w:val="000000"/>
                    </w:rPr>
                    <w:t>液晶模組解決方案。</w:t>
                  </w:r>
                </w:p>
              </w:tc>
            </w:tr>
            <w:tr w:rsidR="00FE2E25" w:rsidRPr="001577FA" w:rsidTr="00526706">
              <w:trPr>
                <w:trHeight w:val="420"/>
                <w:jc w:val="right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2E25" w:rsidRPr="001577FA" w:rsidRDefault="00FE2E25" w:rsidP="00446690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1577FA">
                    <w:rPr>
                      <w:rFonts w:eastAsia="標楷體"/>
                      <w:color w:val="000000"/>
                      <w:kern w:val="0"/>
                    </w:rPr>
                    <w:t>100</w:t>
                  </w:r>
                  <w:r w:rsidRPr="001577FA">
                    <w:rPr>
                      <w:rFonts w:eastAsia="標楷體" w:hint="eastAsia"/>
                      <w:color w:val="000000"/>
                      <w:kern w:val="0"/>
                    </w:rPr>
                    <w:t>年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2E25" w:rsidRPr="001577FA" w:rsidRDefault="00FE2E25" w:rsidP="00446690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1577FA">
                    <w:rPr>
                      <w:rFonts w:eastAsia="標楷體" w:hint="eastAsia"/>
                      <w:kern w:val="0"/>
                    </w:rPr>
                    <w:t>開發出</w:t>
                  </w:r>
                  <w:r w:rsidRPr="001577FA">
                    <w:rPr>
                      <w:rFonts w:eastAsia="標楷體"/>
                      <w:kern w:val="0"/>
                    </w:rPr>
                    <w:t>Freescale i.MX53</w:t>
                  </w:r>
                  <w:r w:rsidRPr="001577FA">
                    <w:rPr>
                      <w:rFonts w:eastAsia="標楷體" w:hint="eastAsia"/>
                      <w:kern w:val="0"/>
                    </w:rPr>
                    <w:t>嵌入式解決方案。</w:t>
                  </w:r>
                </w:p>
              </w:tc>
            </w:tr>
            <w:tr w:rsidR="00FE2E25" w:rsidRPr="001577FA" w:rsidTr="00526706">
              <w:trPr>
                <w:trHeight w:val="420"/>
                <w:jc w:val="right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2E25" w:rsidRPr="001577FA" w:rsidRDefault="00FE2E25" w:rsidP="00446690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1577FA">
                    <w:rPr>
                      <w:rFonts w:eastAsia="標楷體"/>
                      <w:color w:val="000000"/>
                      <w:kern w:val="0"/>
                    </w:rPr>
                    <w:t>101</w:t>
                  </w:r>
                  <w:r w:rsidRPr="001577FA">
                    <w:rPr>
                      <w:rFonts w:eastAsia="標楷體" w:hint="eastAsia"/>
                      <w:color w:val="000000"/>
                      <w:kern w:val="0"/>
                    </w:rPr>
                    <w:t>年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2E25" w:rsidRPr="001577FA" w:rsidRDefault="00FE2E25" w:rsidP="00446690">
                  <w:pPr>
                    <w:widowControl/>
                    <w:rPr>
                      <w:rFonts w:eastAsia="標楷體"/>
                      <w:color w:val="000000"/>
                    </w:rPr>
                  </w:pPr>
                  <w:r w:rsidRPr="001577FA">
                    <w:rPr>
                      <w:rFonts w:eastAsia="標楷體" w:hint="eastAsia"/>
                      <w:color w:val="000000"/>
                    </w:rPr>
                    <w:t>獲頒</w:t>
                  </w:r>
                  <w:r w:rsidRPr="001577FA">
                    <w:rPr>
                      <w:rFonts w:eastAsia="標楷體"/>
                      <w:color w:val="000000"/>
                    </w:rPr>
                    <w:t>Intel Smart Impact Challenge Award</w:t>
                  </w:r>
                  <w:r w:rsidRPr="001577FA">
                    <w:rPr>
                      <w:rFonts w:eastAsia="標楷體" w:hint="eastAsia"/>
                      <w:color w:val="000000"/>
                    </w:rPr>
                    <w:t>第一名。</w:t>
                  </w:r>
                </w:p>
              </w:tc>
            </w:tr>
            <w:tr w:rsidR="00FE2E25" w:rsidRPr="001577FA" w:rsidTr="00526706">
              <w:trPr>
                <w:trHeight w:val="420"/>
                <w:jc w:val="right"/>
              </w:trPr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2E25" w:rsidRPr="001577FA" w:rsidRDefault="00FE2E25" w:rsidP="00446690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1577FA">
                    <w:rPr>
                      <w:rFonts w:eastAsia="標楷體"/>
                      <w:color w:val="000000"/>
                      <w:kern w:val="0"/>
                    </w:rPr>
                    <w:t>102</w:t>
                  </w:r>
                  <w:r w:rsidRPr="001577FA">
                    <w:rPr>
                      <w:rFonts w:eastAsia="標楷體" w:hint="eastAsia"/>
                      <w:color w:val="000000"/>
                      <w:kern w:val="0"/>
                    </w:rPr>
                    <w:t>年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2E25" w:rsidRPr="001577FA" w:rsidRDefault="00FE2E25" w:rsidP="00446690">
                  <w:pPr>
                    <w:widowControl/>
                    <w:rPr>
                      <w:rFonts w:eastAsia="標楷體"/>
                      <w:kern w:val="0"/>
                    </w:rPr>
                  </w:pPr>
                  <w:r w:rsidRPr="001577FA">
                    <w:rPr>
                      <w:rFonts w:eastAsia="標楷體" w:hint="eastAsia"/>
                      <w:color w:val="000000"/>
                    </w:rPr>
                    <w:t>勁豐電子股份有限公司以每股面額</w:t>
                  </w:r>
                  <w:r w:rsidRPr="001577FA">
                    <w:rPr>
                      <w:rFonts w:eastAsia="標楷體"/>
                      <w:color w:val="000000"/>
                    </w:rPr>
                    <w:t>10</w:t>
                  </w:r>
                  <w:r w:rsidRPr="001577FA">
                    <w:rPr>
                      <w:rFonts w:eastAsia="標楷體" w:hint="eastAsia"/>
                      <w:color w:val="000000"/>
                    </w:rPr>
                    <w:t>元，發行新股</w:t>
                  </w:r>
                  <w:r w:rsidRPr="001577FA">
                    <w:rPr>
                      <w:rFonts w:eastAsia="標楷體"/>
                      <w:color w:val="000000"/>
                    </w:rPr>
                    <w:t>8,260,000</w:t>
                  </w:r>
                  <w:r w:rsidRPr="001577FA">
                    <w:rPr>
                      <w:rFonts w:eastAsia="標楷體" w:hint="eastAsia"/>
                      <w:color w:val="000000"/>
                    </w:rPr>
                    <w:t>股，分割受讓母公司豐藝電子股份有限公司特定應用產品事業部，增資後資本額</w:t>
                  </w:r>
                  <w:r w:rsidRPr="001577FA">
                    <w:rPr>
                      <w:rFonts w:eastAsia="標楷體"/>
                      <w:color w:val="000000"/>
                    </w:rPr>
                    <w:t>9,260</w:t>
                  </w:r>
                  <w:r w:rsidRPr="001577FA">
                    <w:rPr>
                      <w:rFonts w:eastAsia="標楷體" w:hint="eastAsia"/>
                      <w:color w:val="000000"/>
                    </w:rPr>
                    <w:t>萬。</w:t>
                  </w:r>
                </w:p>
              </w:tc>
            </w:tr>
            <w:tr w:rsidR="00FE2E25" w:rsidRPr="001577FA" w:rsidTr="00526706">
              <w:trPr>
                <w:trHeight w:val="420"/>
                <w:jc w:val="right"/>
              </w:trPr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2E25" w:rsidRPr="001577FA" w:rsidRDefault="00FE2E25" w:rsidP="00446690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2E25" w:rsidRPr="001577FA" w:rsidRDefault="00FE2E25" w:rsidP="00446690">
                  <w:pPr>
                    <w:widowControl/>
                    <w:rPr>
                      <w:rFonts w:eastAsia="標楷體"/>
                      <w:color w:val="000000"/>
                    </w:rPr>
                  </w:pPr>
                  <w:r w:rsidRPr="001577FA">
                    <w:rPr>
                      <w:rFonts w:eastAsia="標楷體" w:hint="eastAsia"/>
                      <w:color w:val="000000"/>
                    </w:rPr>
                    <w:t>獲頒</w:t>
                  </w:r>
                  <w:r w:rsidRPr="001577FA">
                    <w:rPr>
                      <w:rFonts w:eastAsia="標楷體"/>
                      <w:color w:val="000000"/>
                    </w:rPr>
                    <w:t>Coinstar 2012 Supplier Award for Innovation</w:t>
                  </w:r>
                  <w:r w:rsidRPr="001577FA">
                    <w:rPr>
                      <w:rFonts w:eastAsia="標楷體" w:hint="eastAsia"/>
                      <w:color w:val="000000"/>
                      <w:kern w:val="0"/>
                    </w:rPr>
                    <w:t>。</w:t>
                  </w:r>
                </w:p>
              </w:tc>
            </w:tr>
            <w:tr w:rsidR="00FE2E25" w:rsidRPr="001577FA" w:rsidTr="00526706">
              <w:trPr>
                <w:trHeight w:val="420"/>
                <w:jc w:val="right"/>
              </w:trPr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2E25" w:rsidRPr="001577FA" w:rsidRDefault="00FE2E25" w:rsidP="00446690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2E25" w:rsidRPr="001577FA" w:rsidRDefault="00FE2E25" w:rsidP="00446690">
                  <w:pPr>
                    <w:widowControl/>
                    <w:rPr>
                      <w:rFonts w:eastAsia="標楷體"/>
                    </w:rPr>
                  </w:pPr>
                  <w:r w:rsidRPr="001577FA">
                    <w:rPr>
                      <w:rFonts w:eastAsia="標楷體" w:hint="eastAsia"/>
                    </w:rPr>
                    <w:t>現金增資</w:t>
                  </w:r>
                  <w:r w:rsidRPr="001577FA">
                    <w:rPr>
                      <w:rFonts w:eastAsia="標楷體"/>
                    </w:rPr>
                    <w:t>1</w:t>
                  </w:r>
                  <w:r w:rsidRPr="001577FA">
                    <w:rPr>
                      <w:rFonts w:eastAsia="標楷體" w:hint="eastAsia"/>
                    </w:rPr>
                    <w:t>億及盈餘轉增資</w:t>
                  </w:r>
                  <w:r w:rsidRPr="001577FA">
                    <w:rPr>
                      <w:rFonts w:eastAsia="標楷體"/>
                    </w:rPr>
                    <w:t>740</w:t>
                  </w:r>
                  <w:r w:rsidRPr="001577FA">
                    <w:rPr>
                      <w:rFonts w:eastAsia="標楷體" w:hint="eastAsia"/>
                    </w:rPr>
                    <w:t>萬，實收資本額增加為</w:t>
                  </w:r>
                  <w:r w:rsidRPr="001577FA">
                    <w:rPr>
                      <w:rFonts w:eastAsia="標楷體"/>
                    </w:rPr>
                    <w:t>2</w:t>
                  </w:r>
                  <w:r w:rsidRPr="001577FA">
                    <w:rPr>
                      <w:rFonts w:eastAsia="標楷體" w:hint="eastAsia"/>
                    </w:rPr>
                    <w:t>億。</w:t>
                  </w:r>
                </w:p>
              </w:tc>
            </w:tr>
            <w:tr w:rsidR="00FE2E25" w:rsidRPr="001577FA" w:rsidTr="00526706">
              <w:trPr>
                <w:trHeight w:val="420"/>
                <w:jc w:val="right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2E25" w:rsidRPr="001577FA" w:rsidRDefault="00FE2E25" w:rsidP="00446690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1577FA">
                    <w:rPr>
                      <w:rFonts w:eastAsia="標楷體"/>
                      <w:color w:val="000000"/>
                      <w:kern w:val="0"/>
                    </w:rPr>
                    <w:t>103</w:t>
                  </w:r>
                  <w:r w:rsidRPr="001577FA">
                    <w:rPr>
                      <w:rFonts w:eastAsia="標楷體" w:hint="eastAsia"/>
                      <w:color w:val="000000"/>
                      <w:kern w:val="0"/>
                    </w:rPr>
                    <w:t>年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2E25" w:rsidRPr="001577FA" w:rsidRDefault="00FE2E25" w:rsidP="00446690">
                  <w:pPr>
                    <w:widowControl/>
                    <w:rPr>
                      <w:rFonts w:eastAsia="標楷體"/>
                    </w:rPr>
                  </w:pPr>
                  <w:r w:rsidRPr="001577FA">
                    <w:rPr>
                      <w:rFonts w:eastAsia="標楷體" w:hint="eastAsia"/>
                    </w:rPr>
                    <w:t>盈餘及員工分紅轉增資</w:t>
                  </w:r>
                  <w:r w:rsidRPr="001577FA">
                    <w:rPr>
                      <w:rFonts w:eastAsia="標楷體"/>
                    </w:rPr>
                    <w:t>3,382</w:t>
                  </w:r>
                  <w:r w:rsidRPr="001577FA">
                    <w:rPr>
                      <w:rFonts w:eastAsia="標楷體" w:hint="eastAsia"/>
                    </w:rPr>
                    <w:t>萬，實收資本額增加為</w:t>
                  </w:r>
                  <w:r w:rsidRPr="001577FA">
                    <w:rPr>
                      <w:rFonts w:eastAsia="標楷體"/>
                    </w:rPr>
                    <w:t>2</w:t>
                  </w:r>
                  <w:r w:rsidRPr="001577FA">
                    <w:rPr>
                      <w:rFonts w:eastAsia="標楷體" w:hint="eastAsia"/>
                    </w:rPr>
                    <w:t>億</w:t>
                  </w:r>
                  <w:r w:rsidRPr="001577FA">
                    <w:rPr>
                      <w:rFonts w:eastAsia="標楷體"/>
                    </w:rPr>
                    <w:t>3,382</w:t>
                  </w:r>
                  <w:r w:rsidRPr="001577FA">
                    <w:rPr>
                      <w:rFonts w:eastAsia="標楷體" w:hint="eastAsia"/>
                    </w:rPr>
                    <w:t>萬。</w:t>
                  </w:r>
                </w:p>
              </w:tc>
            </w:tr>
            <w:tr w:rsidR="00FE2E25" w:rsidRPr="001577FA" w:rsidTr="00526706">
              <w:trPr>
                <w:trHeight w:val="420"/>
                <w:jc w:val="right"/>
              </w:trPr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2E25" w:rsidRPr="001577FA" w:rsidRDefault="00FE2E25" w:rsidP="00446690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1577FA">
                    <w:rPr>
                      <w:rFonts w:eastAsia="標楷體"/>
                      <w:color w:val="000000"/>
                      <w:kern w:val="0"/>
                    </w:rPr>
                    <w:t>104</w:t>
                  </w:r>
                  <w:r w:rsidRPr="001577FA">
                    <w:rPr>
                      <w:rFonts w:eastAsia="標楷體" w:hint="eastAsia"/>
                      <w:color w:val="000000"/>
                      <w:kern w:val="0"/>
                    </w:rPr>
                    <w:t>年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2E25" w:rsidRPr="001577FA" w:rsidRDefault="00FE2E25" w:rsidP="00446690">
                  <w:pPr>
                    <w:widowControl/>
                    <w:rPr>
                      <w:rFonts w:eastAsia="標楷體"/>
                    </w:rPr>
                  </w:pPr>
                  <w:r w:rsidRPr="001577FA">
                    <w:rPr>
                      <w:rFonts w:eastAsia="標楷體" w:hint="eastAsia"/>
                    </w:rPr>
                    <w:t>盈餘及員工分紅轉增資</w:t>
                  </w:r>
                  <w:r w:rsidRPr="001577FA">
                    <w:rPr>
                      <w:rFonts w:eastAsia="標楷體"/>
                    </w:rPr>
                    <w:t>74,708,700</w:t>
                  </w:r>
                  <w:r w:rsidRPr="001577FA">
                    <w:rPr>
                      <w:rFonts w:eastAsia="標楷體" w:hint="eastAsia"/>
                    </w:rPr>
                    <w:t>元，實收資本額增加為</w:t>
                  </w:r>
                  <w:r w:rsidRPr="001577FA">
                    <w:rPr>
                      <w:rFonts w:eastAsia="標楷體"/>
                    </w:rPr>
                    <w:t>308,528,700</w:t>
                  </w:r>
                  <w:r w:rsidRPr="001577FA">
                    <w:rPr>
                      <w:rFonts w:eastAsia="標楷體" w:hint="eastAsia"/>
                    </w:rPr>
                    <w:t>元。</w:t>
                  </w:r>
                </w:p>
              </w:tc>
            </w:tr>
            <w:tr w:rsidR="00FE2E25" w:rsidRPr="001577FA" w:rsidTr="00526706">
              <w:trPr>
                <w:trHeight w:val="420"/>
                <w:jc w:val="right"/>
              </w:trPr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2E25" w:rsidRPr="001577FA" w:rsidRDefault="00FE2E25" w:rsidP="00446690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highlight w:val="yellow"/>
                    </w:rPr>
                  </w:pP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2E25" w:rsidRPr="001577FA" w:rsidRDefault="00FE2E25" w:rsidP="00446690">
                  <w:pPr>
                    <w:widowControl/>
                    <w:rPr>
                      <w:rFonts w:eastAsia="標楷體"/>
                    </w:rPr>
                  </w:pPr>
                  <w:r w:rsidRPr="001577FA">
                    <w:rPr>
                      <w:rFonts w:eastAsia="標楷體" w:hint="eastAsia"/>
                    </w:rPr>
                    <w:t>員工行使認股權轉換普通股</w:t>
                  </w:r>
                  <w:r w:rsidRPr="001577FA">
                    <w:rPr>
                      <w:rFonts w:eastAsia="標楷體"/>
                    </w:rPr>
                    <w:t>20,000,000</w:t>
                  </w:r>
                  <w:r w:rsidRPr="001577FA">
                    <w:rPr>
                      <w:rFonts w:eastAsia="標楷體" w:hint="eastAsia"/>
                    </w:rPr>
                    <w:t>元，實收資本額增加為</w:t>
                  </w:r>
                  <w:r w:rsidRPr="001577FA">
                    <w:rPr>
                      <w:rFonts w:eastAsia="標楷體"/>
                    </w:rPr>
                    <w:t>328,528,700</w:t>
                  </w:r>
                  <w:r w:rsidRPr="001577FA">
                    <w:rPr>
                      <w:rFonts w:eastAsia="標楷體" w:hint="eastAsia"/>
                    </w:rPr>
                    <w:t>元。</w:t>
                  </w:r>
                </w:p>
              </w:tc>
            </w:tr>
            <w:tr w:rsidR="00FE2E25" w:rsidRPr="001577FA" w:rsidTr="00526706">
              <w:trPr>
                <w:trHeight w:val="420"/>
                <w:jc w:val="right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2E25" w:rsidRPr="001577FA" w:rsidRDefault="00FE2E25" w:rsidP="00446690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highlight w:val="yellow"/>
                    </w:rPr>
                  </w:pPr>
                  <w:r w:rsidRPr="001577FA">
                    <w:rPr>
                      <w:rFonts w:eastAsia="標楷體"/>
                      <w:color w:val="000000"/>
                      <w:kern w:val="0"/>
                    </w:rPr>
                    <w:lastRenderedPageBreak/>
                    <w:t>105</w:t>
                  </w:r>
                  <w:r w:rsidRPr="001577FA">
                    <w:rPr>
                      <w:rFonts w:eastAsia="標楷體" w:hint="eastAsia"/>
                      <w:color w:val="000000"/>
                      <w:kern w:val="0"/>
                    </w:rPr>
                    <w:t>年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2E25" w:rsidRPr="001577FA" w:rsidRDefault="00FE2E25" w:rsidP="00446690">
                  <w:pPr>
                    <w:widowControl/>
                    <w:rPr>
                      <w:rFonts w:eastAsia="標楷體"/>
                      <w:color w:val="000000"/>
                    </w:rPr>
                  </w:pPr>
                  <w:r w:rsidRPr="001577FA">
                    <w:rPr>
                      <w:rFonts w:eastAsia="標楷體" w:hint="eastAsia"/>
                      <w:color w:val="000000"/>
                    </w:rPr>
                    <w:t>向櫃買中心申請為公開發行公司生效。</w:t>
                  </w:r>
                </w:p>
              </w:tc>
            </w:tr>
          </w:tbl>
          <w:p w:rsidR="00FE2E25" w:rsidRPr="00896D82" w:rsidRDefault="00FE2E25" w:rsidP="00291AB9">
            <w:pPr>
              <w:pStyle w:val="HTML"/>
              <w:spacing w:line="360" w:lineRule="auto"/>
              <w:rPr>
                <w:rStyle w:val="HTML1"/>
                <w:rFonts w:ascii="Times New Roman" w:eastAsia="標楷體" w:hAnsi="Times New Roman"/>
                <w:sz w:val="28"/>
                <w:szCs w:val="28"/>
              </w:rPr>
            </w:pPr>
            <w:r w:rsidRPr="00896D82">
              <w:rPr>
                <w:rStyle w:val="HTML1"/>
                <w:rFonts w:ascii="Times New Roman" w:eastAsia="標楷體" w:hAnsi="Times New Roman" w:hint="eastAsia"/>
                <w:sz w:val="28"/>
                <w:szCs w:val="28"/>
              </w:rPr>
              <w:t>三、經營理念</w:t>
            </w:r>
          </w:p>
          <w:p w:rsidR="00FE2E25" w:rsidRPr="00896D82" w:rsidRDefault="00FE2E25" w:rsidP="008C731C">
            <w:pPr>
              <w:pStyle w:val="HTML"/>
              <w:spacing w:line="240" w:lineRule="exact"/>
              <w:ind w:leftChars="177" w:left="425" w:rightChars="63" w:right="151" w:firstLineChars="200" w:firstLine="480"/>
              <w:jc w:val="both"/>
              <w:rPr>
                <w:rStyle w:val="HTML1"/>
                <w:rFonts w:ascii="Times New Roman" w:eastAsia="新細明體" w:hAnsi="Times New Roman"/>
                <w:sz w:val="24"/>
                <w:szCs w:val="24"/>
              </w:rPr>
            </w:pPr>
            <w:r w:rsidRPr="00896D82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勁豐自</w:t>
            </w:r>
            <w:r w:rsidRPr="00896D8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102</w:t>
            </w:r>
            <w:r w:rsidRPr="00896D82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年</w:t>
            </w:r>
            <w:r w:rsidRPr="00896D8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8</w:t>
            </w:r>
            <w:r w:rsidRPr="00896D82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月正式分割成立以來，秉持著集團</w:t>
            </w:r>
            <w:r w:rsidRPr="00896D82">
              <w:rPr>
                <w:rFonts w:ascii="Times New Roman" w:eastAsia="標楷體" w:hAnsi="Times New Roman" w:hint="eastAsia"/>
                <w:sz w:val="24"/>
                <w:szCs w:val="24"/>
              </w:rPr>
              <w:t>企業以＂</w:t>
            </w:r>
            <w:r w:rsidRPr="00896D82">
              <w:rPr>
                <w:rFonts w:ascii="Times New Roman" w:eastAsia="標楷體" w:hAnsi="Times New Roman" w:hint="eastAsia"/>
                <w:b/>
                <w:bCs/>
                <w:sz w:val="24"/>
                <w:szCs w:val="24"/>
              </w:rPr>
              <w:t>人文赤子心、前瞻科技力、加值夥伴情、回饋社會願</w:t>
            </w:r>
            <w:r w:rsidRPr="00896D82">
              <w:rPr>
                <w:rFonts w:ascii="Times New Roman" w:eastAsia="標楷體" w:hAnsi="Times New Roman" w:hint="eastAsia"/>
                <w:sz w:val="24"/>
                <w:szCs w:val="24"/>
              </w:rPr>
              <w:t>＂之核心價值，在組織運作中建立勁豐所秉持「熱誠、服務、創新、承諾」的經營理念，以永續經營為目標，實踐勁豐對員工</w:t>
            </w:r>
            <w:r w:rsidRPr="00896D82">
              <w:rPr>
                <w:rFonts w:ascii="Times New Roman" w:eastAsia="標楷體" w:hAnsi="Times New Roman" w:hint="eastAsia"/>
                <w:b/>
                <w:bCs/>
                <w:sz w:val="24"/>
                <w:szCs w:val="24"/>
              </w:rPr>
              <w:t>、</w:t>
            </w:r>
            <w:r w:rsidRPr="00896D82">
              <w:rPr>
                <w:rFonts w:ascii="Times New Roman" w:eastAsia="標楷體" w:hAnsi="Times New Roman" w:hint="eastAsia"/>
                <w:sz w:val="24"/>
                <w:szCs w:val="24"/>
              </w:rPr>
              <w:t>客戶及股東的承諾與企業公民應盡之社會責任。</w:t>
            </w:r>
          </w:p>
          <w:p w:rsidR="00FE2E25" w:rsidRPr="00896D82" w:rsidRDefault="00FE2E25" w:rsidP="00291AB9">
            <w:pPr>
              <w:pStyle w:val="HTML"/>
              <w:spacing w:line="360" w:lineRule="auto"/>
              <w:rPr>
                <w:rStyle w:val="HTML1"/>
                <w:rFonts w:ascii="Times New Roman" w:eastAsia="標楷體" w:hAnsi="Times New Roman"/>
                <w:sz w:val="28"/>
                <w:szCs w:val="28"/>
              </w:rPr>
            </w:pPr>
            <w:r w:rsidRPr="00896D82">
              <w:rPr>
                <w:rStyle w:val="HTML1"/>
                <w:rFonts w:ascii="Times New Roman" w:eastAsia="標楷體" w:hAnsi="Times New Roman" w:hint="eastAsia"/>
                <w:sz w:val="28"/>
                <w:szCs w:val="28"/>
              </w:rPr>
              <w:t>四、未來展望</w:t>
            </w:r>
          </w:p>
          <w:p w:rsidR="00FE2E25" w:rsidRPr="00896D82" w:rsidRDefault="00FE2E25" w:rsidP="008C731C">
            <w:pPr>
              <w:pStyle w:val="HTML"/>
              <w:spacing w:line="240" w:lineRule="exact"/>
              <w:ind w:rightChars="63" w:right="151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896D8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1.</w:t>
            </w:r>
            <w:r w:rsidRPr="00896D82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短期業務發展計畫</w:t>
            </w:r>
          </w:p>
          <w:p w:rsidR="00FE2E25" w:rsidRPr="001577FA" w:rsidRDefault="00FE2E25" w:rsidP="008C731C">
            <w:pPr>
              <w:pStyle w:val="11"/>
              <w:spacing w:beforeLines="0" w:afterLines="0" w:line="240" w:lineRule="auto"/>
              <w:ind w:leftChars="118" w:left="283" w:firstLineChars="0" w:firstLine="0"/>
              <w:rPr>
                <w:rFonts w:hAnsi="Times New Roman"/>
                <w:sz w:val="24"/>
                <w:szCs w:val="24"/>
              </w:rPr>
            </w:pPr>
            <w:r w:rsidRPr="001577FA">
              <w:rPr>
                <w:rFonts w:hAnsi="Times New Roman"/>
                <w:sz w:val="24"/>
                <w:szCs w:val="24"/>
              </w:rPr>
              <w:t>(1)</w:t>
            </w:r>
            <w:r w:rsidRPr="001577FA">
              <w:rPr>
                <w:rFonts w:hAnsi="Times New Roman" w:hint="eastAsia"/>
                <w:sz w:val="24"/>
                <w:szCs w:val="24"/>
              </w:rPr>
              <w:t>針對特定用途市場，提供客製化產品之研發及生產。</w:t>
            </w:r>
          </w:p>
          <w:p w:rsidR="00FE2E25" w:rsidRPr="001577FA" w:rsidRDefault="00FE2E25" w:rsidP="008C731C">
            <w:pPr>
              <w:pStyle w:val="11"/>
              <w:spacing w:beforeLines="0" w:afterLines="0" w:line="240" w:lineRule="auto"/>
              <w:ind w:leftChars="118" w:left="283" w:firstLineChars="0" w:firstLine="0"/>
              <w:rPr>
                <w:rFonts w:hAnsi="Times New Roman"/>
                <w:sz w:val="24"/>
                <w:szCs w:val="24"/>
              </w:rPr>
            </w:pPr>
            <w:r w:rsidRPr="001577FA">
              <w:rPr>
                <w:rFonts w:hAnsi="Times New Roman"/>
              </w:rPr>
              <w:t>(2)</w:t>
            </w:r>
            <w:r w:rsidRPr="001577FA">
              <w:rPr>
                <w:rFonts w:hAnsi="Times New Roman" w:hint="eastAsia"/>
                <w:sz w:val="24"/>
                <w:szCs w:val="24"/>
              </w:rPr>
              <w:t>加強海外通路佈建以拓展業務，強化海外行銷客戶之管理服務。</w:t>
            </w:r>
          </w:p>
          <w:p w:rsidR="00FE2E25" w:rsidRPr="001577FA" w:rsidRDefault="00FE2E25" w:rsidP="008C731C">
            <w:pPr>
              <w:pStyle w:val="11"/>
              <w:spacing w:beforeLines="0" w:afterLines="0" w:line="240" w:lineRule="auto"/>
              <w:ind w:leftChars="118" w:left="283" w:firstLineChars="0" w:firstLine="0"/>
              <w:rPr>
                <w:rFonts w:hAnsi="Times New Roman"/>
                <w:sz w:val="24"/>
                <w:szCs w:val="24"/>
              </w:rPr>
            </w:pPr>
            <w:r w:rsidRPr="001577FA">
              <w:rPr>
                <w:rFonts w:hAnsi="Times New Roman"/>
              </w:rPr>
              <w:t>(3)</w:t>
            </w:r>
            <w:r w:rsidRPr="001577FA">
              <w:rPr>
                <w:rFonts w:hAnsi="Times New Roman" w:hint="eastAsia"/>
                <w:sz w:val="24"/>
                <w:szCs w:val="24"/>
              </w:rPr>
              <w:t>參與客戶先期設計</w:t>
            </w:r>
            <w:r w:rsidRPr="001577FA">
              <w:rPr>
                <w:rFonts w:hAnsi="Times New Roman"/>
                <w:sz w:val="24"/>
                <w:szCs w:val="24"/>
              </w:rPr>
              <w:t>(Join Design)</w:t>
            </w:r>
            <w:r w:rsidRPr="001577FA">
              <w:rPr>
                <w:rFonts w:hAnsi="Times New Roman" w:hint="eastAsia"/>
                <w:sz w:val="24"/>
                <w:szCs w:val="24"/>
              </w:rPr>
              <w:t>，積極創造產品高附加價值。</w:t>
            </w:r>
          </w:p>
          <w:p w:rsidR="00FE2E25" w:rsidRPr="001577FA" w:rsidRDefault="00FE2E25" w:rsidP="008C731C">
            <w:pPr>
              <w:pStyle w:val="11"/>
              <w:spacing w:beforeLines="0" w:afterLines="0" w:line="240" w:lineRule="auto"/>
              <w:ind w:leftChars="118" w:left="283" w:firstLineChars="0" w:firstLine="0"/>
              <w:rPr>
                <w:rFonts w:hAnsi="Times New Roman"/>
                <w:sz w:val="24"/>
                <w:szCs w:val="24"/>
              </w:rPr>
            </w:pPr>
            <w:r w:rsidRPr="001577FA">
              <w:rPr>
                <w:rFonts w:hAnsi="Times New Roman"/>
                <w:sz w:val="24"/>
                <w:szCs w:val="24"/>
              </w:rPr>
              <w:t>(4)</w:t>
            </w:r>
            <w:r w:rsidRPr="001577FA">
              <w:rPr>
                <w:rFonts w:hAnsi="Times New Roman" w:hint="eastAsia"/>
                <w:sz w:val="24"/>
                <w:szCs w:val="24"/>
              </w:rPr>
              <w:t>持續開發高附加價值高品質之產品。</w:t>
            </w:r>
          </w:p>
          <w:p w:rsidR="00FE2E25" w:rsidRPr="001577FA" w:rsidRDefault="00FE2E25" w:rsidP="008C731C">
            <w:pPr>
              <w:pStyle w:val="11"/>
              <w:spacing w:beforeLines="0" w:afterLines="0" w:line="240" w:lineRule="auto"/>
              <w:ind w:leftChars="118" w:left="283" w:firstLineChars="0" w:firstLine="0"/>
              <w:rPr>
                <w:rFonts w:hAnsi="Times New Roman"/>
                <w:sz w:val="24"/>
                <w:szCs w:val="24"/>
              </w:rPr>
            </w:pPr>
            <w:r w:rsidRPr="001577FA">
              <w:rPr>
                <w:rFonts w:hAnsi="Times New Roman"/>
                <w:sz w:val="24"/>
                <w:szCs w:val="24"/>
              </w:rPr>
              <w:t>(5)</w:t>
            </w:r>
            <w:r w:rsidRPr="001577FA">
              <w:rPr>
                <w:rFonts w:hAnsi="Times New Roman" w:hint="eastAsia"/>
                <w:sz w:val="24"/>
                <w:szCs w:val="24"/>
              </w:rPr>
              <w:t>建立標準化和模組化設計，進行製程改善，流程改善。</w:t>
            </w:r>
          </w:p>
          <w:p w:rsidR="00FE2E25" w:rsidRPr="001577FA" w:rsidRDefault="00FE2E25" w:rsidP="008C731C">
            <w:pPr>
              <w:pStyle w:val="11"/>
              <w:spacing w:beforeLines="0" w:afterLines="0" w:line="240" w:lineRule="auto"/>
              <w:ind w:leftChars="118" w:left="283" w:firstLineChars="0" w:firstLine="0"/>
              <w:rPr>
                <w:rFonts w:hAnsi="Times New Roman"/>
                <w:sz w:val="24"/>
                <w:szCs w:val="24"/>
              </w:rPr>
            </w:pPr>
            <w:r w:rsidRPr="001577FA">
              <w:rPr>
                <w:rFonts w:hAnsi="Times New Roman"/>
                <w:sz w:val="24"/>
                <w:szCs w:val="24"/>
              </w:rPr>
              <w:t>(6)</w:t>
            </w:r>
            <w:r w:rsidRPr="001577FA">
              <w:rPr>
                <w:rFonts w:hAnsi="Times New Roman" w:hint="eastAsia"/>
                <w:sz w:val="24"/>
                <w:szCs w:val="24"/>
              </w:rPr>
              <w:t>與上游廠商維持良好合作關系，分散不同進貨來源，以確保關鍵零件的供應無虞。</w:t>
            </w:r>
          </w:p>
          <w:p w:rsidR="00FE2E25" w:rsidRPr="001577FA" w:rsidRDefault="00FE2E25" w:rsidP="008C731C">
            <w:pPr>
              <w:pStyle w:val="11"/>
              <w:spacing w:beforeLines="0" w:afterLines="0" w:line="240" w:lineRule="auto"/>
              <w:ind w:leftChars="118" w:left="283" w:firstLineChars="0" w:firstLine="0"/>
              <w:rPr>
                <w:rFonts w:hAnsi="Times New Roman"/>
                <w:sz w:val="24"/>
                <w:szCs w:val="24"/>
              </w:rPr>
            </w:pPr>
            <w:r w:rsidRPr="001577FA">
              <w:rPr>
                <w:rFonts w:hAnsi="Times New Roman"/>
                <w:sz w:val="24"/>
                <w:szCs w:val="24"/>
              </w:rPr>
              <w:t>(7)</w:t>
            </w:r>
            <w:r w:rsidRPr="001577FA">
              <w:rPr>
                <w:rFonts w:hAnsi="Times New Roman" w:hint="eastAsia"/>
                <w:sz w:val="24"/>
                <w:szCs w:val="24"/>
              </w:rPr>
              <w:t>持續投入研發資金，招募及培育專業研發與專案管理人員，以發展關鍵性技術及新產品。</w:t>
            </w:r>
          </w:p>
          <w:p w:rsidR="00FE2E25" w:rsidRPr="001577FA" w:rsidRDefault="00FE2E25" w:rsidP="008C731C">
            <w:pPr>
              <w:pStyle w:val="11"/>
              <w:spacing w:beforeLines="0" w:afterLines="0" w:line="240" w:lineRule="auto"/>
              <w:ind w:leftChars="118" w:left="283" w:firstLineChars="0" w:firstLine="0"/>
              <w:rPr>
                <w:rFonts w:hAnsi="Times New Roman"/>
                <w:sz w:val="24"/>
                <w:szCs w:val="24"/>
              </w:rPr>
            </w:pPr>
            <w:r w:rsidRPr="001577FA">
              <w:rPr>
                <w:rFonts w:hAnsi="Times New Roman"/>
                <w:sz w:val="24"/>
                <w:szCs w:val="24"/>
              </w:rPr>
              <w:t>(8)</w:t>
            </w:r>
            <w:r w:rsidRPr="001577FA">
              <w:rPr>
                <w:rFonts w:hAnsi="Times New Roman" w:hint="eastAsia"/>
                <w:sz w:val="24"/>
                <w:szCs w:val="24"/>
              </w:rPr>
              <w:t>導入</w:t>
            </w:r>
            <w:r w:rsidRPr="001577FA">
              <w:rPr>
                <w:rFonts w:hAnsi="Times New Roman"/>
                <w:sz w:val="24"/>
                <w:szCs w:val="24"/>
              </w:rPr>
              <w:t>PLM(Product Lifetime Management)</w:t>
            </w:r>
            <w:r w:rsidRPr="001577FA">
              <w:rPr>
                <w:rFonts w:hAnsi="Times New Roman" w:hint="eastAsia"/>
                <w:sz w:val="24"/>
                <w:szCs w:val="24"/>
              </w:rPr>
              <w:t>系統，建立研發協同工作平台。</w:t>
            </w:r>
          </w:p>
          <w:p w:rsidR="00FE2E25" w:rsidRPr="001577FA" w:rsidRDefault="00FE2E25" w:rsidP="008C731C">
            <w:pPr>
              <w:pStyle w:val="11"/>
              <w:spacing w:beforeLines="0" w:afterLines="0" w:line="240" w:lineRule="auto"/>
              <w:ind w:leftChars="118" w:left="283" w:firstLineChars="0" w:firstLine="0"/>
              <w:rPr>
                <w:rFonts w:hAnsi="Times New Roman"/>
                <w:sz w:val="24"/>
                <w:szCs w:val="24"/>
              </w:rPr>
            </w:pPr>
            <w:r w:rsidRPr="001577FA">
              <w:rPr>
                <w:rFonts w:hAnsi="Times New Roman"/>
                <w:sz w:val="24"/>
                <w:szCs w:val="24"/>
              </w:rPr>
              <w:t>(9)</w:t>
            </w:r>
            <w:r w:rsidRPr="001577FA">
              <w:rPr>
                <w:rFonts w:hAnsi="Times New Roman" w:hint="eastAsia"/>
                <w:sz w:val="24"/>
                <w:szCs w:val="24"/>
              </w:rPr>
              <w:t>落實各部門編列年度預算，並監督各預算執行之情況。</w:t>
            </w:r>
          </w:p>
          <w:p w:rsidR="00FE2E25" w:rsidRPr="001577FA" w:rsidRDefault="00FE2E25" w:rsidP="008C731C">
            <w:pPr>
              <w:pStyle w:val="11"/>
              <w:spacing w:beforeLines="0" w:afterLines="0" w:line="240" w:lineRule="auto"/>
              <w:ind w:leftChars="118" w:left="283" w:firstLineChars="0" w:firstLine="0"/>
              <w:rPr>
                <w:rFonts w:hAnsi="Times New Roman"/>
                <w:sz w:val="24"/>
                <w:szCs w:val="24"/>
              </w:rPr>
            </w:pPr>
            <w:r w:rsidRPr="001577FA">
              <w:rPr>
                <w:rFonts w:hAnsi="Times New Roman"/>
                <w:sz w:val="24"/>
                <w:szCs w:val="24"/>
              </w:rPr>
              <w:t>(10)</w:t>
            </w:r>
            <w:r w:rsidRPr="001577FA">
              <w:rPr>
                <w:rFonts w:hAnsi="Times New Roman" w:hint="eastAsia"/>
                <w:sz w:val="24"/>
                <w:szCs w:val="24"/>
              </w:rPr>
              <w:t>有效運用內部資源、迅速掌握產業情報、藉由建立技術支援服務、庫存管理。</w:t>
            </w:r>
          </w:p>
          <w:p w:rsidR="00FE2E25" w:rsidRPr="001577FA" w:rsidRDefault="00FE2E25" w:rsidP="008C731C">
            <w:pPr>
              <w:pStyle w:val="11"/>
              <w:spacing w:beforeLines="0" w:afterLines="0" w:line="240" w:lineRule="auto"/>
              <w:ind w:leftChars="118" w:left="283" w:firstLineChars="0" w:firstLine="0"/>
              <w:rPr>
                <w:rFonts w:hAnsi="Times New Roman"/>
                <w:sz w:val="24"/>
                <w:szCs w:val="24"/>
              </w:rPr>
            </w:pPr>
            <w:r w:rsidRPr="001577FA">
              <w:rPr>
                <w:rFonts w:hAnsi="Times New Roman"/>
                <w:sz w:val="24"/>
                <w:szCs w:val="24"/>
              </w:rPr>
              <w:t>(11)</w:t>
            </w:r>
            <w:r w:rsidRPr="001577FA">
              <w:rPr>
                <w:rFonts w:hAnsi="Times New Roman" w:hint="eastAsia"/>
                <w:sz w:val="24"/>
                <w:szCs w:val="24"/>
              </w:rPr>
              <w:t>強化品質監控系統，持續提升產品品質，加強客戶服務。</w:t>
            </w:r>
          </w:p>
          <w:p w:rsidR="00FE2E25" w:rsidRPr="00896D82" w:rsidRDefault="00FE2E25" w:rsidP="008C731C">
            <w:pPr>
              <w:pStyle w:val="HTML"/>
              <w:spacing w:line="240" w:lineRule="exact"/>
              <w:ind w:rightChars="63" w:right="151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896D82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2.</w:t>
            </w:r>
            <w:r w:rsidRPr="00896D82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長期業務發展計畫</w:t>
            </w:r>
          </w:p>
          <w:p w:rsidR="00FE2E25" w:rsidRPr="001577FA" w:rsidRDefault="00FE2E25" w:rsidP="008C731C">
            <w:pPr>
              <w:pStyle w:val="11"/>
              <w:spacing w:beforeLines="0" w:afterLines="0" w:line="240" w:lineRule="auto"/>
              <w:ind w:leftChars="118" w:left="283" w:firstLineChars="0" w:firstLine="0"/>
              <w:rPr>
                <w:rFonts w:hAnsi="Times New Roman"/>
                <w:sz w:val="24"/>
                <w:szCs w:val="24"/>
              </w:rPr>
            </w:pPr>
            <w:r w:rsidRPr="001577FA">
              <w:rPr>
                <w:rFonts w:hAnsi="Times New Roman"/>
                <w:sz w:val="24"/>
                <w:szCs w:val="24"/>
              </w:rPr>
              <w:t>(1)</w:t>
            </w:r>
            <w:r w:rsidRPr="001577FA">
              <w:rPr>
                <w:rFonts w:hAnsi="Times New Roman" w:hint="eastAsia"/>
                <w:sz w:val="24"/>
                <w:szCs w:val="24"/>
              </w:rPr>
              <w:t>加速全球市場開發，增設海外據點並加強技術的創新與交流。</w:t>
            </w:r>
          </w:p>
          <w:p w:rsidR="00FE2E25" w:rsidRPr="001577FA" w:rsidRDefault="00FE2E25" w:rsidP="008C731C">
            <w:pPr>
              <w:pStyle w:val="11"/>
              <w:spacing w:beforeLines="0" w:afterLines="0" w:line="240" w:lineRule="auto"/>
              <w:ind w:leftChars="118" w:left="283" w:firstLineChars="0" w:firstLine="0"/>
              <w:rPr>
                <w:rFonts w:hAnsi="Times New Roman"/>
                <w:sz w:val="24"/>
                <w:szCs w:val="24"/>
              </w:rPr>
            </w:pPr>
            <w:r w:rsidRPr="001577FA">
              <w:rPr>
                <w:rFonts w:hAnsi="Times New Roman"/>
                <w:sz w:val="24"/>
                <w:szCs w:val="24"/>
              </w:rPr>
              <w:t>(2)</w:t>
            </w:r>
            <w:r w:rsidRPr="001577FA">
              <w:rPr>
                <w:rFonts w:hAnsi="Times New Roman" w:hint="eastAsia"/>
                <w:sz w:val="24"/>
                <w:szCs w:val="24"/>
              </w:rPr>
              <w:t>設立海外業務發展</w:t>
            </w:r>
            <w:r w:rsidRPr="001577FA">
              <w:rPr>
                <w:rFonts w:hAnsi="Times New Roman"/>
                <w:sz w:val="24"/>
                <w:szCs w:val="24"/>
              </w:rPr>
              <w:t>(Business Development)</w:t>
            </w:r>
            <w:r w:rsidRPr="001577FA">
              <w:rPr>
                <w:rFonts w:hAnsi="Times New Roman" w:hint="eastAsia"/>
                <w:sz w:val="24"/>
                <w:szCs w:val="24"/>
              </w:rPr>
              <w:t>團隊專責開發新市場、新客群。</w:t>
            </w:r>
          </w:p>
          <w:p w:rsidR="00FE2E25" w:rsidRPr="001577FA" w:rsidRDefault="00FE2E25" w:rsidP="008C731C">
            <w:pPr>
              <w:pStyle w:val="11"/>
              <w:spacing w:beforeLines="0" w:afterLines="0" w:line="240" w:lineRule="auto"/>
              <w:ind w:leftChars="118" w:left="283" w:firstLineChars="0" w:firstLine="0"/>
              <w:rPr>
                <w:rFonts w:hAnsi="Times New Roman"/>
                <w:sz w:val="24"/>
                <w:szCs w:val="24"/>
              </w:rPr>
            </w:pPr>
            <w:r w:rsidRPr="001577FA">
              <w:rPr>
                <w:rFonts w:hAnsi="Times New Roman"/>
                <w:sz w:val="24"/>
                <w:szCs w:val="24"/>
              </w:rPr>
              <w:t>(3)</w:t>
            </w:r>
            <w:r w:rsidRPr="001577FA">
              <w:rPr>
                <w:rFonts w:hAnsi="Times New Roman" w:hint="eastAsia"/>
                <w:sz w:val="24"/>
                <w:szCs w:val="24"/>
              </w:rPr>
              <w:t>針對目標市場需求，站在市場以及客戶的角度，深入垂直市場的應用環境。</w:t>
            </w:r>
          </w:p>
          <w:p w:rsidR="00FE2E25" w:rsidRPr="001577FA" w:rsidRDefault="00FE2E25" w:rsidP="008C731C">
            <w:pPr>
              <w:pStyle w:val="11"/>
              <w:spacing w:beforeLines="0" w:afterLines="0" w:line="240" w:lineRule="auto"/>
              <w:ind w:leftChars="118" w:left="283" w:firstLineChars="0" w:firstLine="0"/>
              <w:rPr>
                <w:rFonts w:hAnsi="Times New Roman"/>
                <w:sz w:val="24"/>
                <w:szCs w:val="24"/>
              </w:rPr>
            </w:pPr>
            <w:r w:rsidRPr="001577FA">
              <w:rPr>
                <w:rFonts w:hAnsi="Times New Roman"/>
                <w:sz w:val="24"/>
                <w:szCs w:val="24"/>
              </w:rPr>
              <w:t>(4)</w:t>
            </w:r>
            <w:r w:rsidRPr="001577FA">
              <w:rPr>
                <w:rFonts w:hAnsi="Times New Roman" w:hint="eastAsia"/>
                <w:sz w:val="24"/>
                <w:szCs w:val="24"/>
              </w:rPr>
              <w:t>由硬體供應商逐漸轉型為解決方案服務商。</w:t>
            </w:r>
          </w:p>
          <w:p w:rsidR="00FE2E25" w:rsidRPr="001577FA" w:rsidRDefault="00FE2E25" w:rsidP="008C731C">
            <w:pPr>
              <w:pStyle w:val="11"/>
              <w:spacing w:beforeLines="0" w:afterLines="0" w:line="240" w:lineRule="auto"/>
              <w:ind w:leftChars="118" w:left="283" w:firstLineChars="0" w:firstLine="0"/>
              <w:rPr>
                <w:rFonts w:hAnsi="Times New Roman"/>
                <w:sz w:val="24"/>
                <w:szCs w:val="24"/>
              </w:rPr>
            </w:pPr>
            <w:r w:rsidRPr="001577FA">
              <w:rPr>
                <w:rFonts w:hAnsi="Times New Roman"/>
                <w:sz w:val="24"/>
                <w:szCs w:val="24"/>
              </w:rPr>
              <w:t>(5)</w:t>
            </w:r>
            <w:r w:rsidRPr="001577FA">
              <w:rPr>
                <w:rFonts w:hAnsi="Times New Roman" w:hint="eastAsia"/>
                <w:sz w:val="24"/>
                <w:szCs w:val="24"/>
              </w:rPr>
              <w:t>與關鍵零組件供應商</w:t>
            </w:r>
            <w:r w:rsidRPr="001577FA">
              <w:rPr>
                <w:rFonts w:hAnsi="Times New Roman"/>
                <w:sz w:val="24"/>
                <w:szCs w:val="24"/>
              </w:rPr>
              <w:t>(</w:t>
            </w:r>
            <w:r w:rsidRPr="001577FA">
              <w:rPr>
                <w:rFonts w:hAnsi="Times New Roman" w:hint="eastAsia"/>
                <w:sz w:val="24"/>
                <w:szCs w:val="24"/>
              </w:rPr>
              <w:t>如液晶玻璃</w:t>
            </w:r>
            <w:r w:rsidRPr="001577FA">
              <w:rPr>
                <w:rFonts w:hAnsi="Times New Roman"/>
                <w:sz w:val="24"/>
                <w:szCs w:val="24"/>
              </w:rPr>
              <w:t>/</w:t>
            </w:r>
            <w:r w:rsidRPr="001577FA">
              <w:rPr>
                <w:rFonts w:hAnsi="Times New Roman" w:hint="eastAsia"/>
                <w:sz w:val="24"/>
                <w:szCs w:val="24"/>
              </w:rPr>
              <w:t>面板、</w:t>
            </w:r>
            <w:r w:rsidRPr="001577FA">
              <w:rPr>
                <w:rFonts w:hAnsi="Times New Roman"/>
                <w:sz w:val="24"/>
                <w:szCs w:val="24"/>
              </w:rPr>
              <w:t>IC</w:t>
            </w:r>
            <w:r w:rsidRPr="001577FA">
              <w:rPr>
                <w:rFonts w:hAnsi="Times New Roman" w:hint="eastAsia"/>
                <w:sz w:val="24"/>
                <w:szCs w:val="24"/>
              </w:rPr>
              <w:t>、光學材料等上游廠商或其他電子及</w:t>
            </w:r>
          </w:p>
          <w:p w:rsidR="00FE2E25" w:rsidRPr="001577FA" w:rsidRDefault="00FE2E25" w:rsidP="008C731C">
            <w:pPr>
              <w:pStyle w:val="11"/>
              <w:spacing w:beforeLines="0" w:afterLines="0" w:line="240" w:lineRule="auto"/>
              <w:ind w:leftChars="118" w:left="283" w:firstLineChars="0" w:firstLine="0"/>
              <w:rPr>
                <w:rFonts w:hAnsi="Times New Roman"/>
                <w:sz w:val="24"/>
                <w:szCs w:val="24"/>
              </w:rPr>
            </w:pPr>
            <w:r w:rsidRPr="001577FA">
              <w:rPr>
                <w:rFonts w:hAnsi="Times New Roman"/>
                <w:sz w:val="24"/>
                <w:szCs w:val="24"/>
              </w:rPr>
              <w:t xml:space="preserve">  </w:t>
            </w:r>
            <w:r w:rsidRPr="001577FA">
              <w:rPr>
                <w:rFonts w:hAnsi="Times New Roman" w:hint="eastAsia"/>
                <w:sz w:val="24"/>
                <w:szCs w:val="24"/>
              </w:rPr>
              <w:t>機構重要零組件廠商</w:t>
            </w:r>
            <w:r w:rsidRPr="001577FA">
              <w:rPr>
                <w:rFonts w:hAnsi="Times New Roman"/>
                <w:sz w:val="24"/>
                <w:szCs w:val="24"/>
              </w:rPr>
              <w:t>)</w:t>
            </w:r>
            <w:r w:rsidRPr="001577FA">
              <w:rPr>
                <w:rFonts w:hAnsi="Times New Roman" w:hint="eastAsia"/>
                <w:sz w:val="24"/>
                <w:szCs w:val="24"/>
              </w:rPr>
              <w:t>策略聯盟。</w:t>
            </w:r>
          </w:p>
          <w:p w:rsidR="00FE2E25" w:rsidRPr="001577FA" w:rsidRDefault="00FE2E25" w:rsidP="008C731C">
            <w:pPr>
              <w:pStyle w:val="11"/>
              <w:spacing w:beforeLines="0" w:afterLines="0" w:line="240" w:lineRule="auto"/>
              <w:ind w:leftChars="118" w:left="283" w:firstLineChars="0" w:firstLine="0"/>
              <w:rPr>
                <w:rFonts w:hAnsi="Times New Roman"/>
                <w:sz w:val="24"/>
                <w:szCs w:val="24"/>
              </w:rPr>
            </w:pPr>
            <w:r w:rsidRPr="001577FA">
              <w:rPr>
                <w:rFonts w:hAnsi="Times New Roman"/>
                <w:sz w:val="24"/>
                <w:szCs w:val="24"/>
              </w:rPr>
              <w:t>(6)</w:t>
            </w:r>
            <w:r w:rsidRPr="001577FA">
              <w:rPr>
                <w:rFonts w:hAnsi="Times New Roman" w:hint="eastAsia"/>
                <w:sz w:val="24"/>
                <w:szCs w:val="24"/>
              </w:rPr>
              <w:t>長期營運規模發展以朝向國際化及多角化發展。</w:t>
            </w:r>
          </w:p>
          <w:p w:rsidR="00FE2E25" w:rsidRPr="001577FA" w:rsidRDefault="00FE2E25" w:rsidP="008C731C">
            <w:pPr>
              <w:pStyle w:val="11"/>
              <w:spacing w:beforeLines="0" w:afterLines="0" w:line="240" w:lineRule="auto"/>
              <w:ind w:leftChars="118" w:left="283" w:firstLineChars="0" w:firstLine="0"/>
              <w:rPr>
                <w:rFonts w:hAnsi="Times New Roman"/>
                <w:sz w:val="24"/>
                <w:szCs w:val="24"/>
              </w:rPr>
            </w:pPr>
            <w:r w:rsidRPr="001577FA">
              <w:rPr>
                <w:rFonts w:hAnsi="Times New Roman"/>
                <w:sz w:val="24"/>
                <w:szCs w:val="24"/>
              </w:rPr>
              <w:t>(7)</w:t>
            </w:r>
            <w:r w:rsidRPr="001577FA">
              <w:rPr>
                <w:rFonts w:hAnsi="Times New Roman" w:hint="eastAsia"/>
                <w:sz w:val="24"/>
                <w:szCs w:val="24"/>
              </w:rPr>
              <w:t>透過國內外資本市場籌資，進一步打造企業全球化版圖。</w:t>
            </w:r>
          </w:p>
          <w:p w:rsidR="00FE2E25" w:rsidRPr="001577FA" w:rsidRDefault="00FE2E25" w:rsidP="008C731C">
            <w:pPr>
              <w:spacing w:line="240" w:lineRule="exact"/>
              <w:ind w:rightChars="63" w:right="151"/>
              <w:jc w:val="both"/>
            </w:pPr>
          </w:p>
        </w:tc>
      </w:tr>
    </w:tbl>
    <w:p w:rsidR="00FE2E25" w:rsidRDefault="00FE2E25">
      <w:pPr>
        <w:jc w:val="both"/>
        <w:rPr>
          <w:rFonts w:ascii="新細明體"/>
        </w:rPr>
      </w:pPr>
      <w:r>
        <w:rPr>
          <w:rFonts w:ascii="新細明體" w:hAnsi="新細明體"/>
        </w:rPr>
        <w:lastRenderedPageBreak/>
        <w:t xml:space="preserve">                                                                          </w:t>
      </w:r>
      <w:hyperlink w:anchor="第一頁" w:history="1">
        <w:r w:rsidR="00657B95">
          <w:rPr>
            <w:rFonts w:ascii="新細明體"/>
          </w:rPr>
          <w:pict>
            <v:shape id="_x0000_i1026" type="#_x0000_t75" style="width:32.25pt;height:12pt">
              <v:imagedata r:id="rId10" o:title=""/>
            </v:shape>
          </w:pict>
        </w:r>
      </w:hyperlink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843"/>
        <w:gridCol w:w="3219"/>
        <w:gridCol w:w="1800"/>
        <w:gridCol w:w="1260"/>
      </w:tblGrid>
      <w:tr w:rsidR="00FE2E25">
        <w:trPr>
          <w:cantSplit/>
        </w:trPr>
        <w:tc>
          <w:tcPr>
            <w:tcW w:w="9568" w:type="dxa"/>
            <w:gridSpan w:val="5"/>
          </w:tcPr>
          <w:p w:rsidR="00FE2E25" w:rsidRDefault="00657B95" w:rsidP="008C731C">
            <w:pPr>
              <w:spacing w:beforeLines="50" w:before="180"/>
              <w:rPr>
                <w:rFonts w:ascii="新細明體"/>
                <w:b/>
                <w:bCs/>
              </w:rPr>
            </w:pPr>
            <w:r>
              <w:rPr>
                <w:noProof/>
              </w:rPr>
              <w:pict>
                <v:shape id="_x0000_s1036" type="#_x0000_t202" style="position:absolute;margin-left:-1.1pt;margin-top:-.45pt;width:477pt;height:44.45pt;z-index:-11" fillcolor="#ededed" stroked="f">
                  <v:fill rotate="t" focus="50%" type="gradient"/>
                  <v:textbox style="mso-next-textbox:#_x0000_s1036">
                    <w:txbxContent>
                      <w:p w:rsidR="00FE2E25" w:rsidRDefault="00FE2E25">
                        <w:bookmarkStart w:id="4" w:name="主要業務項目"/>
                        <w:bookmarkEnd w:id="4"/>
                      </w:p>
                    </w:txbxContent>
                  </v:textbox>
                </v:shape>
              </w:pict>
            </w:r>
            <w:r w:rsidR="00FE2E25">
              <w:rPr>
                <w:rFonts w:ascii="新細明體" w:hAnsi="新細明體" w:hint="eastAsia"/>
                <w:b/>
                <w:bCs/>
              </w:rPr>
              <w:t>主要業務項目：</w:t>
            </w:r>
          </w:p>
          <w:p w:rsidR="00FE2E25" w:rsidRPr="00723A8A" w:rsidRDefault="00FE2E25" w:rsidP="008C731C">
            <w:pPr>
              <w:autoSpaceDE w:val="0"/>
              <w:autoSpaceDN w:val="0"/>
              <w:adjustRightInd w:val="0"/>
              <w:ind w:leftChars="177" w:left="425" w:firstLineChars="177" w:firstLine="425"/>
              <w:rPr>
                <w:rFonts w:eastAsia="標楷體"/>
                <w:kern w:val="0"/>
              </w:rPr>
            </w:pPr>
            <w:r w:rsidRPr="00723A8A">
              <w:rPr>
                <w:rFonts w:eastAsia="標楷體" w:hint="eastAsia"/>
                <w:kern w:val="0"/>
              </w:rPr>
              <w:t>主要以</w:t>
            </w:r>
            <w:r w:rsidRPr="00291AB9">
              <w:rPr>
                <w:rFonts w:ascii="標楷體" w:eastAsia="標楷體" w:hAnsi="標楷體" w:hint="eastAsia"/>
              </w:rPr>
              <w:t>醫療用觸控顯示器</w:t>
            </w:r>
            <w:r>
              <w:rPr>
                <w:rFonts w:ascii="新細明體" w:hAnsi="新細明體" w:hint="eastAsia"/>
              </w:rPr>
              <w:t>、</w:t>
            </w:r>
            <w:r w:rsidRPr="00291AB9">
              <w:rPr>
                <w:rFonts w:ascii="標楷體" w:eastAsia="標楷體" w:hAnsi="標楷體" w:hint="eastAsia"/>
              </w:rPr>
              <w:t>嵌入式控制系統</w:t>
            </w:r>
            <w:r>
              <w:rPr>
                <w:rFonts w:ascii="新細明體" w:hAnsi="新細明體" w:hint="eastAsia"/>
              </w:rPr>
              <w:t>、</w:t>
            </w:r>
            <w:r w:rsidRPr="00291AB9">
              <w:rPr>
                <w:rFonts w:ascii="標楷體" w:eastAsia="標楷體" w:hAnsi="標楷體" w:hint="eastAsia"/>
              </w:rPr>
              <w:t>特殊應用顯示</w:t>
            </w:r>
            <w:r>
              <w:rPr>
                <w:rFonts w:ascii="標楷體" w:eastAsia="標楷體" w:hAnsi="標楷體" w:hint="eastAsia"/>
              </w:rPr>
              <w:t>模組</w:t>
            </w:r>
            <w:r w:rsidRPr="00291AB9">
              <w:rPr>
                <w:rFonts w:ascii="標楷體" w:eastAsia="標楷體" w:hAnsi="標楷體" w:hint="eastAsia"/>
              </w:rPr>
              <w:t>及其軟硬體研發</w:t>
            </w:r>
            <w:r>
              <w:rPr>
                <w:rFonts w:ascii="標楷體" w:eastAsia="標楷體" w:hAnsi="標楷體" w:hint="eastAsia"/>
              </w:rPr>
              <w:t>方案</w:t>
            </w:r>
            <w:r w:rsidRPr="00723A8A">
              <w:rPr>
                <w:rFonts w:eastAsia="標楷體" w:hint="eastAsia"/>
                <w:kern w:val="0"/>
              </w:rPr>
              <w:t>為主，提供特殊領域應用觸控顯示解決方案，包括醫療、軍事、戶外用途及運動器材等相關產業，</w:t>
            </w:r>
            <w:r>
              <w:rPr>
                <w:rFonts w:eastAsia="標楷體" w:hint="eastAsia"/>
                <w:kern w:val="0"/>
              </w:rPr>
              <w:t>並</w:t>
            </w:r>
            <w:r w:rsidRPr="00723A8A">
              <w:rPr>
                <w:rFonts w:eastAsia="標楷體" w:hint="eastAsia"/>
                <w:kern w:val="0"/>
              </w:rPr>
              <w:t>為</w:t>
            </w:r>
            <w:r>
              <w:rPr>
                <w:rFonts w:eastAsia="標楷體" w:hint="eastAsia"/>
                <w:kern w:val="0"/>
              </w:rPr>
              <w:t>各</w:t>
            </w:r>
            <w:r w:rsidRPr="00723A8A">
              <w:rPr>
                <w:rFonts w:eastAsia="標楷體" w:hint="eastAsia"/>
                <w:kern w:val="0"/>
              </w:rPr>
              <w:t>別產業提供軟硬體服務</w:t>
            </w:r>
            <w:r>
              <w:rPr>
                <w:rFonts w:eastAsia="標楷體" w:hint="eastAsia"/>
                <w:kern w:val="0"/>
              </w:rPr>
              <w:t>解決方案</w:t>
            </w:r>
            <w:r w:rsidRPr="00723A8A">
              <w:rPr>
                <w:rFonts w:eastAsia="標楷體" w:hint="eastAsia"/>
                <w:kern w:val="0"/>
              </w:rPr>
              <w:t>。</w:t>
            </w:r>
            <w:r w:rsidRPr="00723A8A">
              <w:rPr>
                <w:rFonts w:eastAsia="標楷體"/>
              </w:rPr>
              <w:t xml:space="preserve">                                          </w:t>
            </w:r>
          </w:p>
        </w:tc>
      </w:tr>
      <w:tr w:rsidR="00FE2E25">
        <w:trPr>
          <w:cantSplit/>
        </w:trPr>
        <w:tc>
          <w:tcPr>
            <w:tcW w:w="9568" w:type="dxa"/>
            <w:gridSpan w:val="5"/>
            <w:vAlign w:val="center"/>
          </w:tcPr>
          <w:p w:rsidR="00FE2E25" w:rsidRDefault="00FE2E25">
            <w:pPr>
              <w:jc w:val="both"/>
              <w:rPr>
                <w:rFonts w:ascii="新細明體"/>
                <w:sz w:val="20"/>
                <w:szCs w:val="26"/>
              </w:rPr>
            </w:pPr>
            <w:r>
              <w:rPr>
                <w:rFonts w:ascii="新細明體" w:hAnsi="新細明體" w:hint="eastAsia"/>
                <w:sz w:val="20"/>
                <w:szCs w:val="26"/>
              </w:rPr>
              <w:lastRenderedPageBreak/>
              <w:t>公司所屬產業之上、中、下游結構圖：</w:t>
            </w:r>
          </w:p>
          <w:p w:rsidR="00FE2E25" w:rsidRDefault="00D0786A">
            <w:pPr>
              <w:jc w:val="both"/>
              <w:rPr>
                <w:rFonts w:ascii="新細明體"/>
                <w:sz w:val="20"/>
                <w:szCs w:val="26"/>
              </w:rPr>
            </w:pPr>
            <w:r>
              <w:rPr>
                <w:rFonts w:eastAsia="標楷體"/>
                <w:noProof/>
                <w:color w:val="000000"/>
                <w:kern w:val="0"/>
              </w:rPr>
              <w:pict>
                <v:shape id="物件 1" o:spid="_x0000_i1027" type="#_x0000_t75" style="width:415.5pt;height:389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">
                  <v:imagedata r:id="rId11" o:title="" croptop="-1326f" cropbottom="-86f" cropright="-16f"/>
                  <o:lock v:ext="edit" aspectratio="f"/>
                </v:shape>
              </w:pict>
            </w:r>
          </w:p>
          <w:p w:rsidR="00FE2E25" w:rsidRDefault="00FE2E25">
            <w:pPr>
              <w:jc w:val="both"/>
              <w:rPr>
                <w:rFonts w:ascii="新細明體"/>
                <w:sz w:val="20"/>
                <w:szCs w:val="26"/>
              </w:rPr>
            </w:pPr>
          </w:p>
        </w:tc>
      </w:tr>
      <w:tr w:rsidR="00FE2E25" w:rsidTr="00DC691A">
        <w:tc>
          <w:tcPr>
            <w:tcW w:w="1446" w:type="dxa"/>
            <w:shd w:val="clear" w:color="auto" w:fill="F9F9F9"/>
            <w:vAlign w:val="center"/>
          </w:tcPr>
          <w:p w:rsidR="00FE2E25" w:rsidRDefault="00FE2E25">
            <w:pPr>
              <w:snapToGrid w:val="0"/>
              <w:spacing w:line="300" w:lineRule="exact"/>
              <w:jc w:val="distribute"/>
              <w:rPr>
                <w:rFonts w:ascii="新細明體"/>
                <w:sz w:val="20"/>
                <w:szCs w:val="26"/>
              </w:rPr>
            </w:pPr>
            <w:r>
              <w:rPr>
                <w:rFonts w:ascii="新細明體" w:hAnsi="新細明體" w:hint="eastAsia"/>
                <w:sz w:val="20"/>
                <w:szCs w:val="26"/>
              </w:rPr>
              <w:t>產品名稱</w:t>
            </w:r>
          </w:p>
        </w:tc>
        <w:tc>
          <w:tcPr>
            <w:tcW w:w="1843" w:type="dxa"/>
            <w:shd w:val="clear" w:color="auto" w:fill="F9F9F9"/>
            <w:vAlign w:val="center"/>
          </w:tcPr>
          <w:p w:rsidR="00FE2E25" w:rsidRPr="000A0CB7" w:rsidRDefault="00FE2E25">
            <w:pPr>
              <w:pStyle w:val="a3"/>
              <w:spacing w:line="300" w:lineRule="exact"/>
              <w:rPr>
                <w:rFonts w:ascii="新細明體" w:eastAsia="新細明體" w:hAnsi="新細明體"/>
                <w:sz w:val="20"/>
                <w:szCs w:val="26"/>
              </w:rPr>
            </w:pPr>
            <w:r w:rsidRPr="000A0CB7">
              <w:rPr>
                <w:rFonts w:ascii="新細明體" w:eastAsia="新細明體" w:hAnsi="新細明體" w:hint="eastAsia"/>
                <w:sz w:val="20"/>
                <w:szCs w:val="26"/>
              </w:rPr>
              <w:t>產品圖示</w:t>
            </w:r>
          </w:p>
          <w:p w:rsidR="00FE2E25" w:rsidRPr="00DC691A" w:rsidRDefault="00FE2E25">
            <w:pPr>
              <w:pStyle w:val="a3"/>
              <w:spacing w:line="300" w:lineRule="exact"/>
              <w:rPr>
                <w:rFonts w:ascii="新細明體" w:eastAsia="新細明體" w:hAnsi="新細明體"/>
                <w:sz w:val="20"/>
                <w:szCs w:val="26"/>
                <w:highlight w:val="yellow"/>
              </w:rPr>
            </w:pPr>
            <w:r w:rsidRPr="000A0CB7">
              <w:rPr>
                <w:rFonts w:ascii="新細明體" w:eastAsia="新細明體" w:hAnsi="新細明體" w:hint="eastAsia"/>
                <w:sz w:val="20"/>
                <w:szCs w:val="26"/>
              </w:rPr>
              <w:t>及介紹</w:t>
            </w:r>
          </w:p>
        </w:tc>
        <w:tc>
          <w:tcPr>
            <w:tcW w:w="3219" w:type="dxa"/>
            <w:shd w:val="clear" w:color="auto" w:fill="F9F9F9"/>
            <w:vAlign w:val="center"/>
          </w:tcPr>
          <w:p w:rsidR="00FE2E25" w:rsidRPr="00DC691A" w:rsidRDefault="00FE2E25">
            <w:pPr>
              <w:pStyle w:val="a3"/>
              <w:spacing w:line="300" w:lineRule="exact"/>
              <w:rPr>
                <w:rFonts w:ascii="新細明體" w:eastAsia="新細明體" w:hAnsi="新細明體"/>
                <w:sz w:val="20"/>
                <w:szCs w:val="26"/>
                <w:highlight w:val="yellow"/>
              </w:rPr>
            </w:pPr>
            <w:r w:rsidRPr="00E71287">
              <w:rPr>
                <w:rFonts w:ascii="新細明體" w:eastAsia="新細明體" w:hAnsi="新細明體" w:hint="eastAsia"/>
                <w:sz w:val="20"/>
                <w:szCs w:val="26"/>
              </w:rPr>
              <w:t>重要用途或功能</w:t>
            </w:r>
          </w:p>
        </w:tc>
        <w:tc>
          <w:tcPr>
            <w:tcW w:w="1800" w:type="dxa"/>
            <w:shd w:val="clear" w:color="auto" w:fill="F9F9F9"/>
          </w:tcPr>
          <w:p w:rsidR="00FE2E25" w:rsidRDefault="00FE2E25">
            <w:pPr>
              <w:jc w:val="center"/>
              <w:rPr>
                <w:rFonts w:ascii="新細明體"/>
                <w:sz w:val="20"/>
                <w:szCs w:val="26"/>
              </w:rPr>
            </w:pPr>
            <w:r>
              <w:rPr>
                <w:rFonts w:ascii="新細明體" w:hAnsi="新細明體" w:hint="eastAsia"/>
                <w:sz w:val="20"/>
              </w:rPr>
              <w:t>最近一年度</w:t>
            </w:r>
          </w:p>
          <w:p w:rsidR="00FE2E25" w:rsidRDefault="00FE2E25">
            <w:pPr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Ansi="新細明體" w:hint="eastAsia"/>
                <w:sz w:val="20"/>
                <w:szCs w:val="26"/>
              </w:rPr>
              <w:t>營收金額</w:t>
            </w:r>
            <w:r>
              <w:rPr>
                <w:rFonts w:ascii="新細明體" w:hAnsi="新細明體"/>
                <w:sz w:val="20"/>
                <w:szCs w:val="26"/>
              </w:rPr>
              <w:t>(</w:t>
            </w:r>
            <w:r>
              <w:rPr>
                <w:rFonts w:ascii="新細明體" w:hAnsi="新細明體" w:hint="eastAsia"/>
                <w:sz w:val="20"/>
                <w:szCs w:val="26"/>
              </w:rPr>
              <w:t>仟元</w:t>
            </w:r>
            <w:r>
              <w:rPr>
                <w:rFonts w:ascii="新細明體" w:hAnsi="新細明體"/>
                <w:sz w:val="20"/>
                <w:szCs w:val="26"/>
              </w:rPr>
              <w:t>)</w:t>
            </w:r>
          </w:p>
        </w:tc>
        <w:tc>
          <w:tcPr>
            <w:tcW w:w="1260" w:type="dxa"/>
            <w:shd w:val="clear" w:color="auto" w:fill="F9F9F9"/>
          </w:tcPr>
          <w:p w:rsidR="00FE2E25" w:rsidRDefault="00FE2E25">
            <w:pPr>
              <w:jc w:val="center"/>
              <w:rPr>
                <w:rFonts w:ascii="新細明體"/>
                <w:sz w:val="20"/>
                <w:szCs w:val="26"/>
              </w:rPr>
            </w:pPr>
            <w:r>
              <w:rPr>
                <w:rFonts w:ascii="新細明體" w:hAnsi="新細明體" w:hint="eastAsia"/>
                <w:sz w:val="20"/>
                <w:szCs w:val="26"/>
              </w:rPr>
              <w:t>佔總營收</w:t>
            </w:r>
          </w:p>
          <w:p w:rsidR="00FE2E25" w:rsidRDefault="00FE2E25">
            <w:pPr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Ansi="新細明體" w:hint="eastAsia"/>
                <w:sz w:val="20"/>
                <w:szCs w:val="26"/>
              </w:rPr>
              <w:t>比重</w:t>
            </w:r>
            <w:r>
              <w:rPr>
                <w:rFonts w:ascii="新細明體" w:hAnsi="新細明體"/>
                <w:sz w:val="20"/>
                <w:szCs w:val="26"/>
              </w:rPr>
              <w:t>(%)</w:t>
            </w:r>
          </w:p>
        </w:tc>
      </w:tr>
      <w:tr w:rsidR="00FE2E25" w:rsidTr="00DC691A">
        <w:tc>
          <w:tcPr>
            <w:tcW w:w="1446" w:type="dxa"/>
            <w:vAlign w:val="center"/>
          </w:tcPr>
          <w:p w:rsidR="00FE2E25" w:rsidRDefault="00FE2E25">
            <w:pPr>
              <w:tabs>
                <w:tab w:val="left" w:leader="dot" w:pos="6804"/>
                <w:tab w:val="right" w:pos="7598"/>
              </w:tabs>
              <w:snapToGrid w:val="0"/>
              <w:spacing w:line="300" w:lineRule="exact"/>
              <w:jc w:val="distribute"/>
              <w:rPr>
                <w:rFonts w:ascii="新細明體"/>
                <w:sz w:val="20"/>
              </w:rPr>
            </w:pPr>
            <w:r w:rsidRPr="00D57A12">
              <w:rPr>
                <w:rFonts w:eastAsia="標楷體" w:hint="eastAsia"/>
              </w:rPr>
              <w:t>嵌入式控制系統</w:t>
            </w:r>
          </w:p>
        </w:tc>
        <w:tc>
          <w:tcPr>
            <w:tcW w:w="1843" w:type="dxa"/>
            <w:vAlign w:val="center"/>
          </w:tcPr>
          <w:p w:rsidR="00FE2E25" w:rsidRDefault="00FE2E25">
            <w:pPr>
              <w:snapToGrid w:val="0"/>
              <w:spacing w:line="240" w:lineRule="atLeast"/>
              <w:jc w:val="center"/>
              <w:rPr>
                <w:rFonts w:ascii="新細明體"/>
                <w:b/>
                <w:bCs/>
                <w:color w:val="800080"/>
                <w:szCs w:val="26"/>
              </w:rPr>
            </w:pPr>
            <w:r w:rsidRPr="00B701FD">
              <w:rPr>
                <w:rFonts w:ascii="新細明體"/>
                <w:bCs/>
                <w:sz w:val="20"/>
                <w:szCs w:val="20"/>
              </w:rPr>
              <w:object w:dxaOrig="3300" w:dyaOrig="3150">
                <v:shape id="_x0000_i1028" type="#_x0000_t75" style="width:63pt;height:47.25pt" o:ole="">
                  <v:imagedata r:id="rId12" o:title=""/>
                </v:shape>
                <o:OLEObject Type="Embed" ProgID="PBrush" ShapeID="_x0000_i1028" DrawAspect="Content" ObjectID="_1517834073" r:id="rId13"/>
              </w:object>
            </w:r>
          </w:p>
        </w:tc>
        <w:tc>
          <w:tcPr>
            <w:tcW w:w="3219" w:type="dxa"/>
            <w:vAlign w:val="center"/>
          </w:tcPr>
          <w:p w:rsidR="00FE2E25" w:rsidRDefault="00FE2E25">
            <w:pPr>
              <w:snapToGrid w:val="0"/>
              <w:spacing w:line="240" w:lineRule="atLeast"/>
              <w:jc w:val="both"/>
              <w:rPr>
                <w:rFonts w:ascii="新細明體"/>
                <w:sz w:val="20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</w:rPr>
              <w:t>健身</w:t>
            </w:r>
            <w:r w:rsidRPr="000F5564">
              <w:rPr>
                <w:rFonts w:ascii="標楷體" w:eastAsia="標楷體" w:hAnsi="標楷體" w:hint="eastAsia"/>
                <w:kern w:val="0"/>
              </w:rPr>
              <w:t>用途</w:t>
            </w:r>
            <w:r w:rsidRPr="000F5564">
              <w:rPr>
                <w:rFonts w:ascii="標楷體" w:eastAsia="標楷體" w:hAnsi="標楷體"/>
                <w:kern w:val="0"/>
              </w:rPr>
              <w:t>/</w:t>
            </w:r>
            <w:r w:rsidRPr="000F5564">
              <w:rPr>
                <w:rFonts w:ascii="標楷體" w:eastAsia="標楷體" w:hAnsi="標楷體" w:hint="eastAsia"/>
                <w:kern w:val="0"/>
              </w:rPr>
              <w:t>戶外用途</w:t>
            </w:r>
            <w:r>
              <w:rPr>
                <w:rFonts w:ascii="標楷體" w:eastAsia="標楷體" w:hAnsi="標楷體"/>
                <w:kern w:val="0"/>
              </w:rPr>
              <w:t>/</w:t>
            </w:r>
            <w:r>
              <w:rPr>
                <w:rFonts w:ascii="標楷體" w:eastAsia="標楷體" w:hAnsi="標楷體" w:hint="eastAsia"/>
                <w:kern w:val="0"/>
              </w:rPr>
              <w:t>特定用品</w:t>
            </w:r>
            <w:r>
              <w:rPr>
                <w:rFonts w:ascii="標楷體" w:eastAsia="標楷體" w:hAnsi="標楷體"/>
                <w:kern w:val="0"/>
              </w:rPr>
              <w:t>/</w:t>
            </w:r>
            <w:r w:rsidRPr="000F5564">
              <w:rPr>
                <w:rFonts w:ascii="標楷體" w:eastAsia="標楷體" w:hAnsi="標楷體" w:hint="eastAsia"/>
                <w:kern w:val="0"/>
              </w:rPr>
              <w:t>特殊設計之</w:t>
            </w:r>
            <w:r w:rsidRPr="000F5564">
              <w:rPr>
                <w:rFonts w:ascii="標楷體" w:eastAsia="標楷體" w:hAnsi="標楷體" w:hint="eastAsia"/>
                <w:color w:val="000000"/>
                <w:kern w:val="0"/>
              </w:rPr>
              <w:t>人機介面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控制系統</w:t>
            </w:r>
          </w:p>
        </w:tc>
        <w:tc>
          <w:tcPr>
            <w:tcW w:w="1800" w:type="dxa"/>
            <w:vAlign w:val="center"/>
          </w:tcPr>
          <w:p w:rsidR="00FE2E25" w:rsidRPr="00896D82" w:rsidRDefault="00FE2E25">
            <w:pPr>
              <w:pStyle w:val="a4"/>
              <w:spacing w:line="300" w:lineRule="exact"/>
              <w:jc w:val="right"/>
              <w:rPr>
                <w:rFonts w:eastAsia="標楷體"/>
                <w:kern w:val="2"/>
              </w:rPr>
            </w:pPr>
            <w:r w:rsidRPr="00896D82">
              <w:rPr>
                <w:rFonts w:eastAsia="標楷體"/>
                <w:kern w:val="2"/>
              </w:rPr>
              <w:t>712,804</w:t>
            </w:r>
          </w:p>
        </w:tc>
        <w:tc>
          <w:tcPr>
            <w:tcW w:w="1260" w:type="dxa"/>
            <w:vAlign w:val="center"/>
          </w:tcPr>
          <w:p w:rsidR="00FE2E25" w:rsidRPr="00691F79" w:rsidRDefault="003952CD">
            <w:pPr>
              <w:pStyle w:val="a4"/>
              <w:spacing w:line="300" w:lineRule="exact"/>
              <w:jc w:val="right"/>
              <w:rPr>
                <w:rFonts w:eastAsia="標楷體"/>
                <w:kern w:val="2"/>
              </w:rPr>
            </w:pPr>
            <w:r w:rsidRPr="00691F79">
              <w:rPr>
                <w:rFonts w:eastAsia="標楷體" w:hint="eastAsia"/>
                <w:kern w:val="2"/>
              </w:rPr>
              <w:t>43.55</w:t>
            </w:r>
          </w:p>
        </w:tc>
      </w:tr>
      <w:tr w:rsidR="00FE2E25" w:rsidTr="00DC691A">
        <w:tc>
          <w:tcPr>
            <w:tcW w:w="1446" w:type="dxa"/>
            <w:vAlign w:val="center"/>
          </w:tcPr>
          <w:p w:rsidR="00FE2E25" w:rsidRDefault="00FE2E25">
            <w:pPr>
              <w:tabs>
                <w:tab w:val="left" w:leader="dot" w:pos="6804"/>
                <w:tab w:val="right" w:pos="7598"/>
              </w:tabs>
              <w:snapToGrid w:val="0"/>
              <w:spacing w:line="300" w:lineRule="exact"/>
              <w:jc w:val="distribute"/>
              <w:rPr>
                <w:rFonts w:ascii="新細明體"/>
                <w:sz w:val="20"/>
              </w:rPr>
            </w:pPr>
            <w:r w:rsidRPr="00D50CB5">
              <w:rPr>
                <w:rFonts w:ascii="標楷體" w:eastAsia="標楷體" w:hint="eastAsia"/>
              </w:rPr>
              <w:t>特殊應用顯示</w:t>
            </w:r>
            <w:r>
              <w:rPr>
                <w:rFonts w:ascii="標楷體" w:eastAsia="標楷體" w:hint="eastAsia"/>
              </w:rPr>
              <w:t>模組</w:t>
            </w:r>
          </w:p>
        </w:tc>
        <w:tc>
          <w:tcPr>
            <w:tcW w:w="1843" w:type="dxa"/>
            <w:vAlign w:val="center"/>
          </w:tcPr>
          <w:p w:rsidR="00FE2E25" w:rsidRDefault="00FE2E25">
            <w:pPr>
              <w:snapToGrid w:val="0"/>
              <w:spacing w:line="240" w:lineRule="atLeast"/>
              <w:jc w:val="center"/>
              <w:rPr>
                <w:rFonts w:ascii="新細明體"/>
                <w:b/>
                <w:bCs/>
                <w:color w:val="008000"/>
                <w:szCs w:val="26"/>
              </w:rPr>
            </w:pPr>
            <w:r w:rsidRPr="006F3C7C">
              <w:object w:dxaOrig="3810" w:dyaOrig="3360">
                <v:shape id="_x0000_i1029" type="#_x0000_t75" style="width:76.5pt;height:62.25pt" o:ole="">
                  <v:imagedata r:id="rId14" o:title=""/>
                </v:shape>
                <o:OLEObject Type="Embed" ProgID="PBrush" ShapeID="_x0000_i1029" DrawAspect="Content" ObjectID="_1517834074" r:id="rId15"/>
              </w:object>
            </w:r>
          </w:p>
        </w:tc>
        <w:tc>
          <w:tcPr>
            <w:tcW w:w="3219" w:type="dxa"/>
            <w:vAlign w:val="center"/>
          </w:tcPr>
          <w:p w:rsidR="00FE2E25" w:rsidRDefault="00FE2E25">
            <w:pPr>
              <w:snapToGrid w:val="0"/>
              <w:spacing w:line="240" w:lineRule="atLeast"/>
              <w:jc w:val="both"/>
              <w:rPr>
                <w:rFonts w:ascii="新細明體"/>
                <w:sz w:val="20"/>
                <w:szCs w:val="26"/>
              </w:rPr>
            </w:pPr>
            <w:r w:rsidRPr="000F5564">
              <w:rPr>
                <w:rFonts w:ascii="標楷體" w:eastAsia="標楷體" w:hAnsi="標楷體" w:hint="eastAsia"/>
                <w:kern w:val="0"/>
              </w:rPr>
              <w:t>工業用途</w:t>
            </w:r>
            <w:r w:rsidRPr="000F5564">
              <w:rPr>
                <w:rFonts w:ascii="標楷體" w:eastAsia="標楷體" w:hAnsi="標楷體"/>
                <w:kern w:val="0"/>
              </w:rPr>
              <w:t>/</w:t>
            </w:r>
            <w:r w:rsidRPr="000F5564">
              <w:rPr>
                <w:rFonts w:ascii="標楷體" w:eastAsia="標楷體" w:hAnsi="標楷體" w:hint="eastAsia"/>
                <w:kern w:val="0"/>
              </w:rPr>
              <w:t>軍事用途</w:t>
            </w:r>
            <w:r w:rsidRPr="000F5564">
              <w:rPr>
                <w:rFonts w:ascii="標楷體" w:eastAsia="標楷體" w:hAnsi="標楷體"/>
                <w:kern w:val="0"/>
              </w:rPr>
              <w:t>/</w:t>
            </w:r>
            <w:r w:rsidRPr="000F5564">
              <w:rPr>
                <w:rFonts w:ascii="標楷體" w:eastAsia="標楷體" w:hAnsi="標楷體" w:hint="eastAsia"/>
                <w:kern w:val="0"/>
              </w:rPr>
              <w:t>戶外用途</w:t>
            </w:r>
            <w:r w:rsidRPr="000F5564">
              <w:rPr>
                <w:rFonts w:ascii="標楷體" w:eastAsia="標楷體" w:hAnsi="標楷體" w:hint="eastAsia"/>
                <w:color w:val="000000"/>
                <w:kern w:val="0"/>
              </w:rPr>
              <w:t>之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特殊</w:t>
            </w:r>
            <w:r w:rsidRPr="00D370D2">
              <w:rPr>
                <w:rFonts w:eastAsia="標楷體" w:hint="eastAsia"/>
              </w:rPr>
              <w:t>應用顯示模組</w:t>
            </w:r>
          </w:p>
        </w:tc>
        <w:tc>
          <w:tcPr>
            <w:tcW w:w="1800" w:type="dxa"/>
            <w:vAlign w:val="center"/>
          </w:tcPr>
          <w:p w:rsidR="00FE2E25" w:rsidRPr="00896D82" w:rsidRDefault="00FE2E25">
            <w:pPr>
              <w:pStyle w:val="a4"/>
              <w:spacing w:line="300" w:lineRule="exact"/>
              <w:jc w:val="right"/>
              <w:rPr>
                <w:rFonts w:eastAsia="標楷體"/>
                <w:kern w:val="2"/>
              </w:rPr>
            </w:pPr>
            <w:r w:rsidRPr="00896D82">
              <w:rPr>
                <w:rFonts w:eastAsia="標楷體"/>
                <w:kern w:val="2"/>
              </w:rPr>
              <w:t>541,153</w:t>
            </w:r>
          </w:p>
        </w:tc>
        <w:tc>
          <w:tcPr>
            <w:tcW w:w="1260" w:type="dxa"/>
            <w:vAlign w:val="center"/>
          </w:tcPr>
          <w:p w:rsidR="00FE2E25" w:rsidRPr="00691F79" w:rsidRDefault="003952CD">
            <w:pPr>
              <w:pStyle w:val="a4"/>
              <w:spacing w:line="300" w:lineRule="exact"/>
              <w:jc w:val="right"/>
              <w:rPr>
                <w:rFonts w:eastAsia="標楷體"/>
                <w:kern w:val="2"/>
              </w:rPr>
            </w:pPr>
            <w:r w:rsidRPr="00691F79">
              <w:rPr>
                <w:rFonts w:eastAsia="標楷體" w:hint="eastAsia"/>
                <w:kern w:val="2"/>
              </w:rPr>
              <w:t>33.06</w:t>
            </w:r>
          </w:p>
        </w:tc>
      </w:tr>
      <w:tr w:rsidR="00FE2E25" w:rsidTr="00DC691A">
        <w:tc>
          <w:tcPr>
            <w:tcW w:w="1446" w:type="dxa"/>
            <w:vAlign w:val="center"/>
          </w:tcPr>
          <w:p w:rsidR="00FE2E25" w:rsidRDefault="00FE2E25">
            <w:pPr>
              <w:tabs>
                <w:tab w:val="left" w:leader="dot" w:pos="6804"/>
                <w:tab w:val="right" w:pos="7598"/>
              </w:tabs>
              <w:snapToGrid w:val="0"/>
              <w:spacing w:line="300" w:lineRule="exact"/>
              <w:jc w:val="distribute"/>
              <w:rPr>
                <w:rFonts w:ascii="新細明體"/>
                <w:sz w:val="20"/>
              </w:rPr>
            </w:pPr>
            <w:r w:rsidRPr="00D57A12">
              <w:rPr>
                <w:rFonts w:eastAsia="標楷體" w:hint="eastAsia"/>
              </w:rPr>
              <w:t>醫療用觸控顯示器</w:t>
            </w:r>
          </w:p>
        </w:tc>
        <w:tc>
          <w:tcPr>
            <w:tcW w:w="1843" w:type="dxa"/>
            <w:vAlign w:val="center"/>
          </w:tcPr>
          <w:p w:rsidR="00FE2E25" w:rsidRDefault="00FE2E25">
            <w:pPr>
              <w:snapToGrid w:val="0"/>
              <w:spacing w:line="240" w:lineRule="atLeast"/>
              <w:jc w:val="center"/>
              <w:rPr>
                <w:rFonts w:ascii="新細明體"/>
                <w:b/>
                <w:bCs/>
                <w:color w:val="FF6600"/>
                <w:szCs w:val="26"/>
              </w:rPr>
            </w:pPr>
            <w:r w:rsidRPr="004F39A6">
              <w:rPr>
                <w:rFonts w:ascii="新細明體"/>
                <w:bCs/>
                <w:sz w:val="20"/>
                <w:szCs w:val="20"/>
              </w:rPr>
              <w:object w:dxaOrig="3030" w:dyaOrig="2490">
                <v:shape id="_x0000_i1030" type="#_x0000_t75" style="width:80.25pt;height:67.5pt" o:ole="">
                  <v:imagedata r:id="rId16" o:title=""/>
                </v:shape>
                <o:OLEObject Type="Embed" ProgID="PBrush" ShapeID="_x0000_i1030" DrawAspect="Content" ObjectID="_1517834075" r:id="rId17"/>
              </w:object>
            </w:r>
          </w:p>
        </w:tc>
        <w:tc>
          <w:tcPr>
            <w:tcW w:w="3219" w:type="dxa"/>
            <w:vAlign w:val="center"/>
          </w:tcPr>
          <w:p w:rsidR="00FE2E25" w:rsidRDefault="00FE2E25">
            <w:pPr>
              <w:snapToGrid w:val="0"/>
              <w:spacing w:line="240" w:lineRule="atLeast"/>
              <w:jc w:val="both"/>
              <w:rPr>
                <w:rFonts w:ascii="新細明體"/>
                <w:sz w:val="20"/>
                <w:szCs w:val="26"/>
              </w:rPr>
            </w:pPr>
            <w:r w:rsidRPr="00327863">
              <w:rPr>
                <w:rFonts w:ascii="標楷體" w:eastAsia="標楷體" w:hAnsi="標楷體" w:hint="eastAsia"/>
              </w:rPr>
              <w:t>超音波及臨床看護用顯示器</w:t>
            </w:r>
          </w:p>
        </w:tc>
        <w:tc>
          <w:tcPr>
            <w:tcW w:w="1800" w:type="dxa"/>
            <w:vAlign w:val="center"/>
          </w:tcPr>
          <w:p w:rsidR="00FE2E25" w:rsidRPr="00896D82" w:rsidRDefault="00FE2E25">
            <w:pPr>
              <w:pStyle w:val="a4"/>
              <w:spacing w:line="300" w:lineRule="exact"/>
              <w:jc w:val="right"/>
              <w:rPr>
                <w:rFonts w:eastAsia="標楷體"/>
                <w:kern w:val="2"/>
              </w:rPr>
            </w:pPr>
            <w:r w:rsidRPr="00896D82">
              <w:rPr>
                <w:rFonts w:eastAsia="標楷體"/>
                <w:kern w:val="2"/>
              </w:rPr>
              <w:t>192,949</w:t>
            </w:r>
          </w:p>
        </w:tc>
        <w:tc>
          <w:tcPr>
            <w:tcW w:w="1260" w:type="dxa"/>
            <w:vAlign w:val="center"/>
          </w:tcPr>
          <w:p w:rsidR="00FE2E25" w:rsidRPr="00691F79" w:rsidRDefault="003952CD">
            <w:pPr>
              <w:pStyle w:val="a4"/>
              <w:spacing w:line="300" w:lineRule="exact"/>
              <w:jc w:val="right"/>
              <w:rPr>
                <w:rFonts w:eastAsia="標楷體"/>
                <w:kern w:val="2"/>
              </w:rPr>
            </w:pPr>
            <w:r w:rsidRPr="00691F79">
              <w:rPr>
                <w:rFonts w:eastAsia="標楷體" w:hint="eastAsia"/>
                <w:kern w:val="2"/>
              </w:rPr>
              <w:t>11.79</w:t>
            </w:r>
          </w:p>
        </w:tc>
      </w:tr>
      <w:tr w:rsidR="00FE2E25" w:rsidTr="00DC691A">
        <w:tc>
          <w:tcPr>
            <w:tcW w:w="1446" w:type="dxa"/>
            <w:vAlign w:val="center"/>
          </w:tcPr>
          <w:p w:rsidR="00FE2E25" w:rsidRPr="00D57A12" w:rsidRDefault="00FE2E25">
            <w:pPr>
              <w:tabs>
                <w:tab w:val="left" w:leader="dot" w:pos="6804"/>
                <w:tab w:val="right" w:pos="7598"/>
              </w:tabs>
              <w:snapToGrid w:val="0"/>
              <w:spacing w:line="300" w:lineRule="exact"/>
              <w:jc w:val="distribute"/>
              <w:rPr>
                <w:rFonts w:eastAsia="標楷體"/>
              </w:rPr>
            </w:pPr>
            <w:r w:rsidRPr="00D57A12">
              <w:rPr>
                <w:rFonts w:eastAsia="標楷體" w:hint="eastAsia"/>
              </w:rPr>
              <w:t>其他</w:t>
            </w:r>
          </w:p>
        </w:tc>
        <w:tc>
          <w:tcPr>
            <w:tcW w:w="1843" w:type="dxa"/>
            <w:vAlign w:val="center"/>
          </w:tcPr>
          <w:p w:rsidR="00FE2E25" w:rsidRDefault="00FE2E25">
            <w:pPr>
              <w:snapToGrid w:val="0"/>
              <w:spacing w:line="240" w:lineRule="atLeast"/>
              <w:jc w:val="center"/>
              <w:rPr>
                <w:rFonts w:ascii="新細明體"/>
                <w:b/>
                <w:bCs/>
                <w:color w:val="FF6600"/>
                <w:szCs w:val="26"/>
              </w:rPr>
            </w:pPr>
          </w:p>
        </w:tc>
        <w:tc>
          <w:tcPr>
            <w:tcW w:w="3219" w:type="dxa"/>
            <w:vAlign w:val="center"/>
          </w:tcPr>
          <w:p w:rsidR="00FE2E25" w:rsidRPr="00E71287" w:rsidRDefault="00FE2E2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71287">
              <w:rPr>
                <w:rFonts w:ascii="標楷體" w:eastAsia="標楷體" w:hAnsi="標楷體" w:hint="eastAsia"/>
              </w:rPr>
              <w:t>設計服務收入等</w:t>
            </w:r>
          </w:p>
        </w:tc>
        <w:tc>
          <w:tcPr>
            <w:tcW w:w="1800" w:type="dxa"/>
            <w:vAlign w:val="center"/>
          </w:tcPr>
          <w:p w:rsidR="00FE2E25" w:rsidRPr="00896D82" w:rsidRDefault="00FE2E25">
            <w:pPr>
              <w:pStyle w:val="a4"/>
              <w:spacing w:line="300" w:lineRule="exact"/>
              <w:jc w:val="right"/>
              <w:rPr>
                <w:rFonts w:eastAsia="標楷體"/>
                <w:kern w:val="2"/>
              </w:rPr>
            </w:pPr>
            <w:r w:rsidRPr="00896D82">
              <w:rPr>
                <w:rFonts w:eastAsia="標楷體"/>
                <w:kern w:val="2"/>
              </w:rPr>
              <w:t>189,895</w:t>
            </w:r>
          </w:p>
        </w:tc>
        <w:tc>
          <w:tcPr>
            <w:tcW w:w="1260" w:type="dxa"/>
            <w:vAlign w:val="center"/>
          </w:tcPr>
          <w:p w:rsidR="00FE2E25" w:rsidRPr="00691F79" w:rsidRDefault="003952CD">
            <w:pPr>
              <w:pStyle w:val="a4"/>
              <w:spacing w:line="300" w:lineRule="exact"/>
              <w:jc w:val="right"/>
              <w:rPr>
                <w:rFonts w:eastAsia="標楷體"/>
                <w:kern w:val="2"/>
              </w:rPr>
            </w:pPr>
            <w:r w:rsidRPr="00691F79">
              <w:rPr>
                <w:rFonts w:eastAsia="標楷體"/>
                <w:kern w:val="2"/>
              </w:rPr>
              <w:t>11.</w:t>
            </w:r>
            <w:r w:rsidRPr="00691F79">
              <w:rPr>
                <w:rFonts w:eastAsia="標楷體" w:hint="eastAsia"/>
                <w:kern w:val="2"/>
              </w:rPr>
              <w:t>60</w:t>
            </w:r>
          </w:p>
        </w:tc>
      </w:tr>
      <w:tr w:rsidR="00FE2E25">
        <w:trPr>
          <w:cantSplit/>
        </w:trPr>
        <w:tc>
          <w:tcPr>
            <w:tcW w:w="6508" w:type="dxa"/>
            <w:gridSpan w:val="3"/>
            <w:shd w:val="clear" w:color="auto" w:fill="F9F9F9"/>
          </w:tcPr>
          <w:p w:rsidR="00FE2E25" w:rsidRDefault="00FE2E25">
            <w:pPr>
              <w:jc w:val="both"/>
              <w:rPr>
                <w:rFonts w:asci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合</w:t>
            </w:r>
            <w:r>
              <w:rPr>
                <w:rFonts w:ascii="新細明體" w:hAnsi="新細明體"/>
                <w:sz w:val="20"/>
              </w:rPr>
              <w:t xml:space="preserve">     </w:t>
            </w:r>
            <w:r>
              <w:rPr>
                <w:rFonts w:ascii="新細明體" w:hAnsi="新細明體" w:hint="eastAsia"/>
                <w:sz w:val="20"/>
              </w:rPr>
              <w:t>計</w:t>
            </w:r>
          </w:p>
        </w:tc>
        <w:tc>
          <w:tcPr>
            <w:tcW w:w="1800" w:type="dxa"/>
            <w:vAlign w:val="center"/>
          </w:tcPr>
          <w:p w:rsidR="00FE2E25" w:rsidRPr="00896D82" w:rsidRDefault="00FE2E25">
            <w:pPr>
              <w:pStyle w:val="a4"/>
              <w:spacing w:line="300" w:lineRule="exact"/>
              <w:jc w:val="right"/>
              <w:rPr>
                <w:rFonts w:eastAsia="標楷體"/>
                <w:kern w:val="2"/>
              </w:rPr>
            </w:pPr>
            <w:r w:rsidRPr="00896D82">
              <w:rPr>
                <w:rFonts w:eastAsia="標楷體"/>
                <w:kern w:val="2"/>
              </w:rPr>
              <w:t>1,636,801</w:t>
            </w:r>
          </w:p>
        </w:tc>
        <w:tc>
          <w:tcPr>
            <w:tcW w:w="1260" w:type="dxa"/>
            <w:vAlign w:val="center"/>
          </w:tcPr>
          <w:p w:rsidR="00FE2E25" w:rsidRPr="00896D82" w:rsidRDefault="00FE2E25">
            <w:pPr>
              <w:pStyle w:val="a4"/>
              <w:spacing w:line="300" w:lineRule="exact"/>
              <w:jc w:val="right"/>
              <w:rPr>
                <w:rFonts w:eastAsia="標楷體"/>
                <w:kern w:val="2"/>
              </w:rPr>
            </w:pPr>
            <w:r w:rsidRPr="00896D82">
              <w:rPr>
                <w:rFonts w:eastAsia="標楷體"/>
                <w:kern w:val="2"/>
              </w:rPr>
              <w:t>100.00</w:t>
            </w:r>
          </w:p>
        </w:tc>
      </w:tr>
    </w:tbl>
    <w:p w:rsidR="00FE2E25" w:rsidRDefault="00FE2E25">
      <w:pPr>
        <w:jc w:val="both"/>
        <w:rPr>
          <w:rFonts w:ascii="新細明體"/>
        </w:rPr>
      </w:pPr>
      <w:r>
        <w:rPr>
          <w:rFonts w:ascii="新細明體" w:hAnsi="新細明體"/>
        </w:rPr>
        <w:t xml:space="preserve">                                                                          </w:t>
      </w:r>
      <w:hyperlink w:anchor="第一頁" w:history="1">
        <w:r w:rsidR="00657B95">
          <w:rPr>
            <w:rFonts w:ascii="新細明體"/>
          </w:rPr>
          <w:pict>
            <v:shape id="_x0000_i1031" type="#_x0000_t75" style="width:32.25pt;height:12pt">
              <v:imagedata r:id="rId10" o:title=""/>
            </v:shape>
          </w:pict>
        </w:r>
      </w:hyperlink>
    </w:p>
    <w:p w:rsidR="00FE2E25" w:rsidRDefault="00FE2E25">
      <w:pPr>
        <w:rPr>
          <w:rFonts w:ascii="新細明體"/>
        </w:rPr>
      </w:pPr>
    </w:p>
    <w:p w:rsidR="00FE2E25" w:rsidRDefault="00FE2E25">
      <w:pPr>
        <w:rPr>
          <w:rFonts w:ascii="新細明體"/>
        </w:rPr>
      </w:pP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530"/>
        <w:gridCol w:w="1288"/>
        <w:gridCol w:w="1320"/>
        <w:gridCol w:w="1320"/>
        <w:gridCol w:w="1320"/>
        <w:gridCol w:w="1322"/>
        <w:gridCol w:w="1800"/>
      </w:tblGrid>
      <w:tr w:rsidR="00FE2E25">
        <w:trPr>
          <w:cantSplit/>
          <w:trHeight w:hRule="exact" w:val="1092"/>
        </w:trPr>
        <w:tc>
          <w:tcPr>
            <w:tcW w:w="1046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2E25" w:rsidRDefault="00657B95" w:rsidP="008C731C">
            <w:pPr>
              <w:ind w:firstLineChars="500" w:firstLine="1200"/>
              <w:rPr>
                <w:rFonts w:eastAsia="標楷體"/>
                <w:b/>
                <w:bCs/>
                <w:sz w:val="28"/>
              </w:rPr>
            </w:pPr>
            <w:r>
              <w:rPr>
                <w:noProof/>
              </w:rPr>
              <w:pict>
                <v:shape id="_x0000_s1037" type="#_x0000_t202" style="position:absolute;left:0;text-align:left;margin-left:0;margin-top:-.55pt;width:523pt;height:53.95pt;z-index:-6" fillcolor="#ededed" stroked="f">
                  <v:fill rotate="t" focus="50%" type="gradient"/>
                  <v:textbox style="mso-next-textbox:#_x0000_s1037">
                    <w:txbxContent>
                      <w:p w:rsidR="00FE2E25" w:rsidRDefault="00FE2E25">
                        <w:bookmarkStart w:id="5" w:name="最近五年度簡明損益表及申請年度截至最近月份止之自結損益表"/>
                        <w:bookmarkEnd w:id="5"/>
                      </w:p>
                    </w:txbxContent>
                  </v:textbox>
                </v:shape>
              </w:pict>
            </w:r>
            <w:r w:rsidR="00FE2E25">
              <w:rPr>
                <w:rFonts w:eastAsia="標楷體" w:hAnsi="標楷體" w:hint="eastAsia"/>
                <w:b/>
                <w:bCs/>
                <w:sz w:val="28"/>
              </w:rPr>
              <w:t>最近五年度簡明損益表及申請年度截至最近月份止之</w:t>
            </w:r>
            <w:r w:rsidR="00FE2E25" w:rsidRPr="0020043D">
              <w:rPr>
                <w:rFonts w:eastAsia="標楷體" w:hAnsi="標楷體" w:hint="eastAsia"/>
                <w:b/>
                <w:bCs/>
                <w:sz w:val="28"/>
                <w:u w:val="single"/>
              </w:rPr>
              <w:t>自結</w:t>
            </w:r>
            <w:r w:rsidR="00FE2E25">
              <w:rPr>
                <w:rFonts w:eastAsia="標楷體" w:hAnsi="標楷體" w:hint="eastAsia"/>
                <w:b/>
                <w:bCs/>
                <w:sz w:val="28"/>
              </w:rPr>
              <w:t>損益表</w:t>
            </w:r>
            <w:r w:rsidR="00FE2E25">
              <w:rPr>
                <w:rFonts w:eastAsia="標楷體"/>
                <w:b/>
                <w:bCs/>
                <w:sz w:val="28"/>
              </w:rPr>
              <w:t xml:space="preserve">  </w:t>
            </w:r>
          </w:p>
          <w:p w:rsidR="00FE2E25" w:rsidRDefault="00FE2E25" w:rsidP="008C731C">
            <w:pPr>
              <w:ind w:firstLineChars="3500" w:firstLine="840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單位：新台幣仟元</w:t>
            </w:r>
            <w:r>
              <w:rPr>
                <w:rFonts w:eastAsia="標楷體"/>
              </w:rPr>
              <w:t xml:space="preserve">                      </w:t>
            </w:r>
          </w:p>
        </w:tc>
      </w:tr>
      <w:tr w:rsidR="00FE2E25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FE2E25" w:rsidRDefault="00FE2E25">
            <w:pPr>
              <w:ind w:left="57" w:right="57"/>
              <w:jc w:val="righ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年度</w:t>
            </w:r>
          </w:p>
          <w:p w:rsidR="00FE2E25" w:rsidRDefault="00FE2E25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項目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E25" w:rsidRDefault="00FE2E25" w:rsidP="00161123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100</w:t>
            </w:r>
            <w:r>
              <w:rPr>
                <w:rFonts w:eastAsia="標楷體" w:hAnsi="標楷體" w:hint="eastAsia"/>
              </w:rPr>
              <w:t>年</w:t>
            </w:r>
          </w:p>
          <w:p w:rsidR="00FE2E25" w:rsidRDefault="00FE2E25" w:rsidP="0016112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(</w:t>
            </w:r>
            <w:r>
              <w:rPr>
                <w:rFonts w:eastAsia="標楷體" w:hAnsi="標楷體" w:hint="eastAsia"/>
              </w:rPr>
              <w:t>註</w:t>
            </w:r>
            <w:r>
              <w:rPr>
                <w:rFonts w:eastAsia="標楷體" w:hAnsi="標楷體"/>
              </w:rPr>
              <w:t>2)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E25" w:rsidRDefault="00FE2E25" w:rsidP="00161123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101</w:t>
            </w:r>
            <w:r>
              <w:rPr>
                <w:rFonts w:eastAsia="標楷體" w:hAnsi="標楷體" w:hint="eastAsia"/>
              </w:rPr>
              <w:t>年</w:t>
            </w:r>
          </w:p>
          <w:p w:rsidR="00FE2E25" w:rsidRDefault="00FE2E25" w:rsidP="0016112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(</w:t>
            </w:r>
            <w:r>
              <w:rPr>
                <w:rFonts w:eastAsia="標楷體" w:hAnsi="標楷體" w:hint="eastAsia"/>
              </w:rPr>
              <w:t>註</w:t>
            </w:r>
            <w:r>
              <w:rPr>
                <w:rFonts w:eastAsia="標楷體" w:hAnsi="標楷體"/>
              </w:rPr>
              <w:t>2)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E25" w:rsidRDefault="00FE2E25" w:rsidP="00161123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102</w:t>
            </w:r>
            <w:r>
              <w:rPr>
                <w:rFonts w:eastAsia="標楷體" w:hAnsi="標楷體" w:hint="eastAsia"/>
              </w:rPr>
              <w:t>年</w:t>
            </w:r>
          </w:p>
          <w:p w:rsidR="00FE2E25" w:rsidRDefault="00FE2E25" w:rsidP="0016112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(</w:t>
            </w:r>
            <w:r>
              <w:rPr>
                <w:rFonts w:eastAsia="標楷體" w:hAnsi="標楷體" w:hint="eastAsia"/>
              </w:rPr>
              <w:t>註</w:t>
            </w:r>
            <w:r>
              <w:rPr>
                <w:rFonts w:eastAsia="標楷體" w:hAnsi="標楷體"/>
              </w:rPr>
              <w:t>3)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E25" w:rsidRDefault="00FE2E25" w:rsidP="0016112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103</w:t>
            </w:r>
            <w:r>
              <w:rPr>
                <w:rFonts w:eastAsia="標楷體" w:hint="eastAsia"/>
              </w:rPr>
              <w:t>年</w:t>
            </w:r>
          </w:p>
          <w:p w:rsidR="00FE2E25" w:rsidRDefault="00FE2E25" w:rsidP="0016112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(</w:t>
            </w:r>
            <w:r>
              <w:rPr>
                <w:rFonts w:eastAsia="標楷體" w:hAnsi="標楷體" w:hint="eastAsia"/>
              </w:rPr>
              <w:t>註</w:t>
            </w:r>
            <w:r>
              <w:rPr>
                <w:rFonts w:eastAsia="標楷體" w:hAnsi="標楷體"/>
              </w:rPr>
              <w:t>3)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E2E25" w:rsidRDefault="00FE2E2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104</w:t>
            </w:r>
            <w:r>
              <w:rPr>
                <w:rFonts w:eastAsia="標楷體" w:hint="eastAsia"/>
              </w:rPr>
              <w:t>年</w:t>
            </w:r>
          </w:p>
          <w:p w:rsidR="00FE2E25" w:rsidRDefault="00FE2E2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自結數</w:t>
            </w:r>
            <w:r>
              <w:rPr>
                <w:rFonts w:eastAsia="標楷體"/>
              </w:rPr>
              <w:t>)</w:t>
            </w:r>
          </w:p>
          <w:p w:rsidR="00FE2E25" w:rsidRDefault="00FE2E25">
            <w:pPr>
              <w:jc w:val="center"/>
              <w:rPr>
                <w:rFonts w:eastAsia="標楷體"/>
              </w:rPr>
            </w:pPr>
            <w:r w:rsidRPr="001218BC">
              <w:rPr>
                <w:rFonts w:ascii="標楷體" w:eastAsia="標楷體" w:hAnsi="標楷體"/>
                <w:b/>
              </w:rPr>
              <w:t>(</w:t>
            </w:r>
            <w:r w:rsidRPr="001218BC">
              <w:rPr>
                <w:rFonts w:ascii="標楷體" w:eastAsia="標楷體" w:hAnsi="標楷體" w:hint="eastAsia"/>
                <w:b/>
              </w:rPr>
              <w:t>註</w:t>
            </w:r>
            <w:r>
              <w:rPr>
                <w:rFonts w:ascii="標楷體" w:eastAsia="標楷體" w:hAnsi="標楷體"/>
                <w:b/>
              </w:rPr>
              <w:t>1</w:t>
            </w:r>
            <w:r w:rsidRPr="001218BC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2E25" w:rsidRPr="00A6306D" w:rsidRDefault="00FE2E25">
            <w:pPr>
              <w:jc w:val="center"/>
              <w:rPr>
                <w:rFonts w:eastAsia="標楷體"/>
              </w:rPr>
            </w:pPr>
            <w:r w:rsidRPr="00A6306D">
              <w:rPr>
                <w:rFonts w:eastAsia="標楷體"/>
              </w:rPr>
              <w:t>105</w:t>
            </w:r>
            <w:r w:rsidRPr="00A6306D">
              <w:rPr>
                <w:rFonts w:eastAsia="標楷體" w:hAnsi="標楷體" w:hint="eastAsia"/>
              </w:rPr>
              <w:t>年截</w:t>
            </w:r>
          </w:p>
          <w:p w:rsidR="00FE2E25" w:rsidRPr="00A6306D" w:rsidRDefault="00FE2E25">
            <w:pPr>
              <w:jc w:val="center"/>
              <w:rPr>
                <w:rFonts w:eastAsia="標楷體" w:hAnsi="標楷體"/>
              </w:rPr>
            </w:pPr>
            <w:r w:rsidRPr="00A6306D">
              <w:rPr>
                <w:rFonts w:eastAsia="標楷體" w:hAnsi="標楷體" w:hint="eastAsia"/>
              </w:rPr>
              <w:t>至</w:t>
            </w:r>
            <w:r w:rsidRPr="00A6306D">
              <w:rPr>
                <w:rFonts w:eastAsia="標楷體"/>
                <w:u w:val="single"/>
              </w:rPr>
              <w:t>1</w:t>
            </w:r>
            <w:r w:rsidRPr="00A6306D">
              <w:rPr>
                <w:rFonts w:eastAsia="標楷體" w:hAnsi="標楷體" w:hint="eastAsia"/>
              </w:rPr>
              <w:t>月份止</w:t>
            </w:r>
          </w:p>
          <w:p w:rsidR="00FE2E25" w:rsidRPr="00A6306D" w:rsidRDefault="00FE2E25">
            <w:pPr>
              <w:jc w:val="center"/>
              <w:rPr>
                <w:rFonts w:eastAsia="標楷體" w:hAnsi="標楷體"/>
                <w:b/>
              </w:rPr>
            </w:pPr>
            <w:r w:rsidRPr="00A6306D">
              <w:rPr>
                <w:rFonts w:eastAsia="標楷體" w:hAnsi="標楷體"/>
                <w:b/>
              </w:rPr>
              <w:t>(</w:t>
            </w:r>
            <w:r w:rsidRPr="00A6306D">
              <w:rPr>
                <w:rFonts w:eastAsia="標楷體" w:hAnsi="標楷體" w:hint="eastAsia"/>
                <w:b/>
              </w:rPr>
              <w:t>自結數</w:t>
            </w:r>
            <w:r w:rsidRPr="00A6306D">
              <w:rPr>
                <w:rFonts w:eastAsia="標楷體" w:hAnsi="標楷體"/>
                <w:b/>
              </w:rPr>
              <w:t>)</w:t>
            </w:r>
          </w:p>
          <w:p w:rsidR="00FE2E25" w:rsidRPr="0020043D" w:rsidRDefault="00FE2E25">
            <w:pPr>
              <w:jc w:val="center"/>
              <w:rPr>
                <w:rFonts w:eastAsia="標楷體"/>
                <w:b/>
                <w:u w:val="single"/>
              </w:rPr>
            </w:pPr>
            <w:r w:rsidRPr="00A6306D">
              <w:rPr>
                <w:rFonts w:ascii="標楷體" w:eastAsia="標楷體" w:hAnsi="標楷體"/>
                <w:b/>
              </w:rPr>
              <w:t>(</w:t>
            </w:r>
            <w:r w:rsidRPr="00A6306D">
              <w:rPr>
                <w:rFonts w:ascii="標楷體" w:eastAsia="標楷體" w:hAnsi="標楷體" w:hint="eastAsia"/>
                <w:b/>
              </w:rPr>
              <w:t>註</w:t>
            </w:r>
            <w:r w:rsidRPr="00A6306D">
              <w:rPr>
                <w:rFonts w:ascii="標楷體" w:eastAsia="標楷體" w:hAnsi="標楷體"/>
                <w:b/>
              </w:rPr>
              <w:t>1)</w:t>
            </w:r>
          </w:p>
        </w:tc>
      </w:tr>
      <w:tr w:rsidR="00FE2E25" w:rsidTr="008B1294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E25" w:rsidRDefault="00FE2E25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營業收入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Default="00FE2E25" w:rsidP="005363DA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22,069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Default="00FE2E25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28,521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Default="00FE2E25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579,893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Default="00FE2E25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1,636,801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2E25" w:rsidRPr="00E71287" w:rsidRDefault="00FE2E25">
            <w:pPr>
              <w:jc w:val="right"/>
              <w:rPr>
                <w:rFonts w:eastAsia="標楷體"/>
                <w:color w:val="000000"/>
                <w:highlight w:val="yellow"/>
              </w:rPr>
            </w:pPr>
            <w:r w:rsidRPr="00FB6C0C">
              <w:rPr>
                <w:rFonts w:eastAsia="標楷體"/>
                <w:color w:val="000000"/>
              </w:rPr>
              <w:t>1,647,234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2E25" w:rsidRPr="00E71287" w:rsidRDefault="00FE2E25" w:rsidP="009F3D1C">
            <w:pPr>
              <w:jc w:val="right"/>
              <w:rPr>
                <w:rFonts w:eastAsia="標楷體"/>
                <w:color w:val="000000"/>
                <w:highlight w:val="yellow"/>
              </w:rPr>
            </w:pPr>
            <w:r w:rsidRPr="00A6306D">
              <w:rPr>
                <w:rFonts w:eastAsia="標楷體"/>
                <w:color w:val="000000"/>
              </w:rPr>
              <w:t>117,725</w:t>
            </w:r>
          </w:p>
        </w:tc>
      </w:tr>
      <w:tr w:rsidR="00FE2E25" w:rsidTr="008B1294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E25" w:rsidRDefault="00FE2E25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營業毛利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Default="00FE2E25" w:rsidP="005363DA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3,218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Default="00FE2E25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10,053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Default="00FE2E25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153,474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Default="00FE2E25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370,801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2E25" w:rsidRPr="00E71287" w:rsidRDefault="00FE2E25">
            <w:pPr>
              <w:jc w:val="right"/>
              <w:rPr>
                <w:rFonts w:eastAsia="標楷體"/>
                <w:color w:val="000000"/>
                <w:highlight w:val="yellow"/>
              </w:rPr>
            </w:pPr>
            <w:r w:rsidRPr="00FB6C0C">
              <w:rPr>
                <w:rFonts w:eastAsia="標楷體"/>
                <w:color w:val="000000"/>
              </w:rPr>
              <w:t>387,324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2E25" w:rsidRPr="00E71287" w:rsidRDefault="00FE2E25" w:rsidP="009F3D1C">
            <w:pPr>
              <w:jc w:val="right"/>
              <w:rPr>
                <w:rFonts w:eastAsia="標楷體"/>
                <w:color w:val="000000"/>
                <w:highlight w:val="yellow"/>
              </w:rPr>
            </w:pPr>
            <w:r w:rsidRPr="00A6306D">
              <w:rPr>
                <w:rFonts w:eastAsia="標楷體"/>
                <w:color w:val="000000"/>
              </w:rPr>
              <w:t>27,578</w:t>
            </w:r>
          </w:p>
        </w:tc>
      </w:tr>
      <w:tr w:rsidR="00FE2E25" w:rsidTr="008B1294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E25" w:rsidRDefault="00FE2E25">
            <w:pPr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毛利率</w:t>
            </w:r>
            <w:r>
              <w:rPr>
                <w:rFonts w:eastAsia="標楷體" w:hAnsi="標楷體"/>
              </w:rPr>
              <w:t>(%)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Default="00FE2E25" w:rsidP="005363DA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14.58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Default="00FE2E25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35.25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Default="00FE2E25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26.46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Default="00FE2E25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22.65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2E25" w:rsidRPr="00FB6C0C" w:rsidRDefault="00FE2E25">
            <w:pPr>
              <w:jc w:val="right"/>
              <w:rPr>
                <w:rFonts w:eastAsia="標楷體"/>
              </w:rPr>
            </w:pPr>
            <w:r w:rsidRPr="00FB6C0C">
              <w:rPr>
                <w:rFonts w:eastAsia="標楷體"/>
              </w:rPr>
              <w:t>23.51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2E25" w:rsidRPr="00FB6C0C" w:rsidRDefault="00FE2E25" w:rsidP="009F3D1C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23.43</w:t>
            </w:r>
          </w:p>
        </w:tc>
      </w:tr>
      <w:tr w:rsidR="00FE2E25" w:rsidTr="008B1294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E25" w:rsidRDefault="00FE2E25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營業外收入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Default="00FE2E25" w:rsidP="005363DA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41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Default="00FE2E25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115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Default="00FE2E25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6,081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Default="00FE2E25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11,736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2E25" w:rsidRPr="00FB6C0C" w:rsidRDefault="00FE2E25">
            <w:pPr>
              <w:jc w:val="right"/>
              <w:rPr>
                <w:rFonts w:eastAsia="標楷體"/>
              </w:rPr>
            </w:pPr>
            <w:r w:rsidRPr="00FB6C0C">
              <w:rPr>
                <w:rFonts w:eastAsia="標楷體"/>
              </w:rPr>
              <w:t>13,735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2E25" w:rsidRPr="00FB6C0C" w:rsidRDefault="00FE2E25" w:rsidP="009F3D1C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2,847</w:t>
            </w:r>
          </w:p>
        </w:tc>
      </w:tr>
      <w:tr w:rsidR="00FE2E25" w:rsidTr="008B1294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E25" w:rsidRDefault="00FE2E25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營業外支出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Default="00FE2E25" w:rsidP="005363DA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Default="00FE2E25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Default="00FE2E25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818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Default="00FE2E25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461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2E25" w:rsidRPr="00FB6C0C" w:rsidRDefault="00FE2E25">
            <w:pPr>
              <w:pStyle w:val="ae"/>
              <w:snapToGrid/>
              <w:jc w:val="right"/>
              <w:rPr>
                <w:rFonts w:ascii="Times New Roman" w:eastAsia="標楷體" w:hAnsi="Times New Roman"/>
              </w:rPr>
            </w:pPr>
            <w:r w:rsidRPr="00FB6C0C">
              <w:rPr>
                <w:rFonts w:ascii="Times New Roman" w:eastAsia="標楷體" w:hAnsi="Times New Roman"/>
              </w:rPr>
              <w:t>222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2E25" w:rsidRPr="00FB6C0C" w:rsidRDefault="00FE2E25" w:rsidP="009F3D1C">
            <w:pPr>
              <w:pStyle w:val="ae"/>
              <w:snapToGrid/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16</w:t>
            </w:r>
          </w:p>
        </w:tc>
      </w:tr>
      <w:tr w:rsidR="00FE2E25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E25" w:rsidRDefault="00FE2E25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稅前損益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E25" w:rsidRDefault="00FE2E25" w:rsidP="005363DA">
            <w:pPr>
              <w:snapToGrid w:val="0"/>
              <w:spacing w:line="240" w:lineRule="atLeas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3,142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E25" w:rsidRDefault="00FE2E25">
            <w:pPr>
              <w:snapToGrid w:val="0"/>
              <w:spacing w:line="240" w:lineRule="atLeas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10,043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E25" w:rsidRDefault="00FE2E25">
            <w:pPr>
              <w:snapToGrid w:val="0"/>
              <w:spacing w:line="240" w:lineRule="atLeas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81,285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E25" w:rsidRDefault="00FE2E25">
            <w:pPr>
              <w:snapToGrid w:val="0"/>
              <w:spacing w:line="240" w:lineRule="atLeas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182,035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E2E25" w:rsidRPr="00FB6C0C" w:rsidRDefault="00FE2E25">
            <w:pPr>
              <w:snapToGrid w:val="0"/>
              <w:spacing w:line="240" w:lineRule="atLeast"/>
              <w:jc w:val="right"/>
              <w:rPr>
                <w:rFonts w:eastAsia="標楷體"/>
                <w:color w:val="000000"/>
              </w:rPr>
            </w:pPr>
            <w:r w:rsidRPr="00FB6C0C">
              <w:rPr>
                <w:rFonts w:eastAsia="標楷體"/>
                <w:color w:val="000000"/>
              </w:rPr>
              <w:t>178,376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2E25" w:rsidRPr="00FB6C0C" w:rsidRDefault="00FE2E25" w:rsidP="009F3D1C">
            <w:pPr>
              <w:snapToGrid w:val="0"/>
              <w:spacing w:line="240" w:lineRule="atLeast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14,774</w:t>
            </w:r>
          </w:p>
        </w:tc>
      </w:tr>
      <w:tr w:rsidR="00FE2E25" w:rsidTr="008B1294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E25" w:rsidRDefault="00FE2E25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稅後損益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Default="00FE2E25" w:rsidP="005363DA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2,593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Default="00FE2E25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8,339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Default="00FE2E25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69,052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Default="00FE2E25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153,865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2E25" w:rsidRPr="00FB6C0C" w:rsidRDefault="00FE2E25">
            <w:pPr>
              <w:jc w:val="right"/>
              <w:rPr>
                <w:rFonts w:eastAsia="標楷體"/>
                <w:color w:val="000000"/>
              </w:rPr>
            </w:pPr>
            <w:r w:rsidRPr="00FB6C0C">
              <w:rPr>
                <w:rFonts w:eastAsia="標楷體"/>
                <w:color w:val="000000"/>
              </w:rPr>
              <w:t>154,576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2E25" w:rsidRPr="00FB6C0C" w:rsidRDefault="00FE2E25" w:rsidP="009F3D1C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12,263</w:t>
            </w:r>
          </w:p>
        </w:tc>
      </w:tr>
      <w:tr w:rsidR="00FE2E25" w:rsidTr="00B82719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E25" w:rsidRDefault="00FE2E25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每股盈餘（元）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Default="00FE2E25" w:rsidP="005363DA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2.59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Default="00FE2E25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7.72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Default="00FE2E25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9.21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Default="00FE2E25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6.69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2E25" w:rsidRPr="00FB6C0C" w:rsidRDefault="00FE2E25">
            <w:pPr>
              <w:tabs>
                <w:tab w:val="left" w:pos="1250"/>
              </w:tabs>
              <w:ind w:right="14"/>
              <w:jc w:val="right"/>
              <w:rPr>
                <w:rFonts w:eastAsia="標楷體"/>
                <w:color w:val="000000"/>
              </w:rPr>
            </w:pPr>
            <w:r w:rsidRPr="00FB6C0C">
              <w:rPr>
                <w:rFonts w:eastAsia="標楷體"/>
                <w:color w:val="000000"/>
              </w:rPr>
              <w:t>4.71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2E25" w:rsidRDefault="00FE2E25" w:rsidP="009F3D1C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0.37</w:t>
            </w:r>
          </w:p>
        </w:tc>
      </w:tr>
      <w:tr w:rsidR="00FE2E25" w:rsidTr="001E6B66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E2E25" w:rsidRDefault="00FE2E25">
            <w:pPr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股利發放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E25" w:rsidRDefault="00FE2E25">
            <w:pPr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現金股利</w:t>
            </w:r>
            <w:r>
              <w:rPr>
                <w:rFonts w:eastAsia="標楷體" w:hAnsi="標楷體"/>
              </w:rPr>
              <w:t>(</w:t>
            </w:r>
            <w:r>
              <w:rPr>
                <w:rFonts w:eastAsia="標楷體" w:hAnsi="標楷體" w:hint="eastAsia"/>
              </w:rPr>
              <w:t>元</w:t>
            </w:r>
            <w:r>
              <w:rPr>
                <w:rFonts w:eastAsia="標楷體" w:hAnsi="標楷體"/>
              </w:rPr>
              <w:t>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Default="00FE2E25" w:rsidP="005363DA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2.5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Default="00FE2E25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Default="00FE2E25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1.6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Default="00FE2E25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2.85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2E25" w:rsidRDefault="00FE2E25" w:rsidP="009F3D1C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2E25" w:rsidRDefault="00FE2E25" w:rsidP="009F3D1C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-</w:t>
            </w:r>
          </w:p>
        </w:tc>
      </w:tr>
      <w:tr w:rsidR="00FE2E25" w:rsidTr="0054187D">
        <w:trPr>
          <w:cantSplit/>
        </w:trPr>
        <w:tc>
          <w:tcPr>
            <w:tcW w:w="568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FE2E25" w:rsidRDefault="00FE2E25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E25" w:rsidRDefault="00FE2E25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股票股利</w:t>
            </w:r>
            <w:r>
              <w:rPr>
                <w:rFonts w:eastAsia="標楷體" w:hAnsi="標楷體"/>
              </w:rPr>
              <w:t>(</w:t>
            </w:r>
            <w:r>
              <w:rPr>
                <w:rFonts w:eastAsia="標楷體" w:hAnsi="標楷體" w:hint="eastAsia"/>
              </w:rPr>
              <w:t>資本公積轉增資</w:t>
            </w:r>
            <w:r>
              <w:rPr>
                <w:rFonts w:eastAsia="標楷體" w:hAnsi="標楷體"/>
              </w:rPr>
              <w:t>)(</w:t>
            </w:r>
            <w:r>
              <w:rPr>
                <w:rFonts w:eastAsia="標楷體" w:hAnsi="標楷體" w:hint="eastAsia"/>
              </w:rPr>
              <w:t>元</w:t>
            </w:r>
            <w:r>
              <w:rPr>
                <w:rFonts w:eastAsia="標楷體" w:hAnsi="標楷體"/>
              </w:rPr>
              <w:t>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Default="00FE2E25" w:rsidP="005363DA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Default="00FE2E25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Default="00FE2E25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Default="00FE2E25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2E25" w:rsidRDefault="00FE2E25">
            <w:pPr>
              <w:tabs>
                <w:tab w:val="left" w:pos="1250"/>
              </w:tabs>
              <w:ind w:right="14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註</w:t>
            </w:r>
            <w:r>
              <w:rPr>
                <w:rFonts w:eastAsia="標楷體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2E25" w:rsidRDefault="00FE2E25" w:rsidP="009F3D1C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-</w:t>
            </w:r>
          </w:p>
        </w:tc>
      </w:tr>
      <w:tr w:rsidR="00FE2E25" w:rsidTr="0054187D">
        <w:trPr>
          <w:cantSplit/>
        </w:trPr>
        <w:tc>
          <w:tcPr>
            <w:tcW w:w="568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FE2E25" w:rsidRDefault="00FE2E25">
            <w:pPr>
              <w:jc w:val="distribute"/>
              <w:rPr>
                <w:rFonts w:eastAsia="標楷體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E25" w:rsidRDefault="00FE2E25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股票股利</w:t>
            </w:r>
            <w:r>
              <w:rPr>
                <w:rFonts w:eastAsia="標楷體" w:hAnsi="標楷體"/>
              </w:rPr>
              <w:t>(</w:t>
            </w:r>
            <w:r>
              <w:rPr>
                <w:rFonts w:eastAsia="標楷體" w:hAnsi="標楷體" w:hint="eastAsia"/>
              </w:rPr>
              <w:t>盈餘轉增資</w:t>
            </w:r>
            <w:r>
              <w:rPr>
                <w:rFonts w:eastAsia="標楷體" w:hAnsi="標楷體"/>
              </w:rPr>
              <w:t>)(</w:t>
            </w:r>
            <w:r>
              <w:rPr>
                <w:rFonts w:eastAsia="標楷體" w:hAnsi="標楷體" w:hint="eastAsia"/>
              </w:rPr>
              <w:t>元</w:t>
            </w:r>
            <w:r>
              <w:rPr>
                <w:rFonts w:eastAsia="標楷體" w:hAnsi="標楷體"/>
              </w:rPr>
              <w:t>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Default="00FE2E25" w:rsidP="005363DA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Default="00FE2E25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7.4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Default="00FE2E25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1.5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Default="00FE2E25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2.85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2E25" w:rsidRDefault="00FE2E25">
            <w:pPr>
              <w:tabs>
                <w:tab w:val="left" w:pos="1250"/>
              </w:tabs>
              <w:ind w:right="14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註</w:t>
            </w:r>
            <w:r>
              <w:rPr>
                <w:rFonts w:eastAsia="標楷體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2E25" w:rsidRDefault="00FE2E25" w:rsidP="009F3D1C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-</w:t>
            </w:r>
          </w:p>
        </w:tc>
      </w:tr>
    </w:tbl>
    <w:p w:rsidR="00FE2E25" w:rsidRDefault="00FE2E25" w:rsidP="008C731C">
      <w:pPr>
        <w:pStyle w:val="Web"/>
        <w:widowControl w:val="0"/>
        <w:spacing w:before="0" w:beforeAutospacing="0" w:after="0" w:afterAutospacing="0"/>
        <w:ind w:left="567" w:hangingChars="236" w:hanging="567"/>
        <w:rPr>
          <w:rFonts w:ascii="標楷體" w:eastAsia="標楷體" w:hAnsi="標楷體"/>
          <w:b/>
        </w:rPr>
      </w:pPr>
      <w:r w:rsidRPr="001218BC">
        <w:rPr>
          <w:rFonts w:ascii="標楷體" w:eastAsia="標楷體" w:hAnsi="標楷體" w:hint="eastAsia"/>
          <w:b/>
        </w:rPr>
        <w:t>註</w:t>
      </w:r>
      <w:r>
        <w:rPr>
          <w:rFonts w:ascii="標楷體" w:eastAsia="標楷體" w:hAnsi="標楷體"/>
          <w:b/>
        </w:rPr>
        <w:t>1</w:t>
      </w:r>
      <w:r>
        <w:rPr>
          <w:rFonts w:ascii="標楷體" w:eastAsia="標楷體" w:hAnsi="標楷體" w:hint="eastAsia"/>
          <w:b/>
        </w:rPr>
        <w:t>：</w:t>
      </w:r>
      <w:r w:rsidRPr="001218BC">
        <w:rPr>
          <w:rFonts w:ascii="標楷體" w:eastAsia="標楷體" w:hAnsi="標楷體" w:hint="eastAsia"/>
          <w:b/>
        </w:rPr>
        <w:t>係自結數字，未經會計師查核簽證，因此可能與會計師查核結果存有差異，請投資人於參考時審慎評估。</w:t>
      </w:r>
    </w:p>
    <w:p w:rsidR="00FE2E25" w:rsidRDefault="00FE2E25" w:rsidP="008C731C">
      <w:pPr>
        <w:pStyle w:val="Web"/>
        <w:widowControl w:val="0"/>
        <w:spacing w:before="0" w:beforeAutospacing="0" w:after="0" w:afterAutospacing="0"/>
        <w:ind w:left="567" w:hangingChars="236" w:hanging="56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註</w:t>
      </w:r>
      <w:r>
        <w:rPr>
          <w:rFonts w:ascii="標楷體" w:eastAsia="標楷體" w:hAnsi="標楷體"/>
          <w:b/>
        </w:rPr>
        <w:t>2</w:t>
      </w:r>
      <w:r>
        <w:rPr>
          <w:rFonts w:ascii="標楷體" w:eastAsia="標楷體" w:hAnsi="標楷體" w:hint="eastAsia"/>
          <w:b/>
        </w:rPr>
        <w:t>：採</w:t>
      </w:r>
      <w:r>
        <w:rPr>
          <w:rFonts w:ascii="標楷體" w:eastAsia="標楷體" w:hAnsi="標楷體"/>
          <w:b/>
        </w:rPr>
        <w:t>ROC GAAP</w:t>
      </w:r>
      <w:r>
        <w:rPr>
          <w:rFonts w:ascii="標楷體" w:eastAsia="標楷體" w:hAnsi="標楷體" w:hint="eastAsia"/>
          <w:b/>
        </w:rPr>
        <w:t>編製報表數字。</w:t>
      </w:r>
    </w:p>
    <w:p w:rsidR="00FE2E25" w:rsidRDefault="00FE2E25" w:rsidP="008C731C">
      <w:pPr>
        <w:pStyle w:val="Web"/>
        <w:widowControl w:val="0"/>
        <w:spacing w:before="0" w:beforeAutospacing="0" w:after="0" w:afterAutospacing="0"/>
        <w:ind w:left="567" w:hangingChars="236" w:hanging="56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註</w:t>
      </w:r>
      <w:r>
        <w:rPr>
          <w:rFonts w:ascii="標楷體" w:eastAsia="標楷體" w:hAnsi="標楷體"/>
          <w:b/>
        </w:rPr>
        <w:t>3</w:t>
      </w:r>
      <w:r>
        <w:rPr>
          <w:rFonts w:ascii="標楷體" w:eastAsia="標楷體" w:hAnsi="標楷體" w:hint="eastAsia"/>
          <w:b/>
        </w:rPr>
        <w:t>：採</w:t>
      </w:r>
      <w:r>
        <w:rPr>
          <w:rFonts w:ascii="標楷體" w:eastAsia="標楷體" w:hAnsi="標楷體"/>
          <w:b/>
        </w:rPr>
        <w:t>IFRSs</w:t>
      </w:r>
      <w:r>
        <w:rPr>
          <w:rFonts w:ascii="標楷體" w:eastAsia="標楷體" w:hAnsi="標楷體" w:hint="eastAsia"/>
          <w:b/>
        </w:rPr>
        <w:t>編製報表數字。</w:t>
      </w:r>
    </w:p>
    <w:p w:rsidR="00FE2E25" w:rsidRDefault="00FE2E25" w:rsidP="008C731C">
      <w:pPr>
        <w:pStyle w:val="Web"/>
        <w:widowControl w:val="0"/>
        <w:spacing w:before="0" w:beforeAutospacing="0" w:after="0" w:afterAutospacing="0"/>
        <w:ind w:left="567" w:hangingChars="236" w:hanging="567"/>
        <w:rPr>
          <w:rFonts w:ascii="Times New Roman" w:eastAsia="標楷體" w:hAnsi="Times New Roman" w:cs="Times New Roman"/>
          <w:b/>
        </w:rPr>
      </w:pPr>
      <w:r>
        <w:rPr>
          <w:rFonts w:ascii="標楷體" w:eastAsia="標楷體" w:hAnsi="標楷體" w:hint="eastAsia"/>
          <w:b/>
        </w:rPr>
        <w:t>註</w:t>
      </w:r>
      <w:r>
        <w:rPr>
          <w:rFonts w:ascii="標楷體" w:eastAsia="標楷體" w:hAnsi="標楷體"/>
          <w:b/>
        </w:rPr>
        <w:t>4</w:t>
      </w:r>
      <w:r>
        <w:rPr>
          <w:rFonts w:ascii="標楷體" w:eastAsia="標楷體" w:hAnsi="標楷體" w:hint="eastAsia"/>
          <w:b/>
        </w:rPr>
        <w:t>：</w:t>
      </w:r>
      <w:r>
        <w:rPr>
          <w:rFonts w:ascii="標楷體" w:eastAsia="標楷體" w:hAnsi="標楷體"/>
          <w:b/>
        </w:rPr>
        <w:t>104</w:t>
      </w:r>
      <w:r w:rsidRPr="005B7405">
        <w:rPr>
          <w:rFonts w:ascii="Times New Roman" w:eastAsia="標楷體" w:hAnsi="Times New Roman" w:cs="Times New Roman" w:hint="eastAsia"/>
          <w:b/>
        </w:rPr>
        <w:t>年度之盈餘分配尚未召開股東會決議通過</w:t>
      </w:r>
      <w:r>
        <w:rPr>
          <w:rFonts w:ascii="Times New Roman" w:eastAsia="標楷體" w:hAnsi="Times New Roman" w:cs="Times New Roman" w:hint="eastAsia"/>
          <w:b/>
        </w:rPr>
        <w:t>。</w:t>
      </w:r>
    </w:p>
    <w:p w:rsidR="00FE2E25" w:rsidRDefault="00FE2E25" w:rsidP="008C731C">
      <w:pPr>
        <w:pStyle w:val="Web"/>
        <w:widowControl w:val="0"/>
        <w:spacing w:before="0" w:beforeAutospacing="0" w:after="0" w:afterAutospacing="0"/>
        <w:ind w:left="566" w:hangingChars="236" w:hanging="566"/>
        <w:rPr>
          <w:rFonts w:ascii="Times New Roman" w:eastAsia="新細明體" w:hAnsi="Times New Roman" w:cs="Times New Roman"/>
          <w:kern w:val="2"/>
        </w:rPr>
      </w:pPr>
    </w:p>
    <w:p w:rsidR="00FE2E25" w:rsidRDefault="00FE2E25" w:rsidP="008C731C">
      <w:pPr>
        <w:pStyle w:val="Web"/>
        <w:widowControl w:val="0"/>
        <w:spacing w:before="0" w:beforeAutospacing="0" w:after="0" w:afterAutospacing="0"/>
        <w:ind w:left="566" w:hangingChars="236" w:hanging="566"/>
        <w:rPr>
          <w:rFonts w:ascii="Times New Roman" w:eastAsia="新細明體" w:hAnsi="Times New Roman" w:cs="Times New Roman"/>
          <w:kern w:val="2"/>
        </w:rPr>
      </w:pP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077"/>
        <w:gridCol w:w="1668"/>
        <w:gridCol w:w="1736"/>
        <w:gridCol w:w="1665"/>
        <w:gridCol w:w="1610"/>
        <w:gridCol w:w="1691"/>
      </w:tblGrid>
      <w:tr w:rsidR="00FE2E25" w:rsidTr="00373A18">
        <w:trPr>
          <w:cantSplit/>
          <w:trHeight w:hRule="exact" w:val="1124"/>
          <w:tblHeader/>
        </w:trPr>
        <w:tc>
          <w:tcPr>
            <w:tcW w:w="1046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2E25" w:rsidRDefault="00657B95" w:rsidP="008C731C">
            <w:pPr>
              <w:ind w:firstLineChars="1200" w:firstLine="2880"/>
              <w:rPr>
                <w:rFonts w:eastAsia="標楷體" w:hAnsi="標楷體"/>
                <w:b/>
                <w:bCs/>
                <w:sz w:val="28"/>
              </w:rPr>
            </w:pPr>
            <w:r>
              <w:rPr>
                <w:noProof/>
              </w:rPr>
              <w:pict>
                <v:shape id="_x0000_s1038" type="#_x0000_t202" style="position:absolute;left:0;text-align:left;margin-left:0;margin-top:.65pt;width:523pt;height:53.95pt;z-index:-3" fillcolor="#ededed" stroked="f">
                  <v:fill rotate="t" focus="50%" type="gradient"/>
                  <v:textbox style="mso-next-textbox:#_x0000_s1038">
                    <w:txbxContent>
                      <w:p w:rsidR="00FE2E25" w:rsidRDefault="00FE2E25">
                        <w:bookmarkStart w:id="6" w:name="最近五年度簡明資產負債表"/>
                        <w:bookmarkEnd w:id="6"/>
                      </w:p>
                    </w:txbxContent>
                  </v:textbox>
                </v:shape>
              </w:pict>
            </w:r>
            <w:r w:rsidR="00FE2E25">
              <w:rPr>
                <w:rFonts w:eastAsia="標楷體" w:hAnsi="標楷體" w:hint="eastAsia"/>
                <w:b/>
                <w:bCs/>
                <w:sz w:val="28"/>
              </w:rPr>
              <w:t>最近五年度簡明資產負債表</w:t>
            </w:r>
          </w:p>
          <w:p w:rsidR="00FE2E25" w:rsidRDefault="00FE2E25" w:rsidP="008C731C">
            <w:pPr>
              <w:ind w:firstLineChars="2518" w:firstLine="7057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 xml:space="preserve">         </w:t>
            </w:r>
            <w:r>
              <w:rPr>
                <w:rFonts w:eastAsia="標楷體" w:hAnsi="標楷體" w:hint="eastAsia"/>
              </w:rPr>
              <w:t>單位：新台幣仟元</w:t>
            </w:r>
          </w:p>
          <w:p w:rsidR="00FE2E25" w:rsidRDefault="00FE2E25" w:rsidP="008C731C">
            <w:pPr>
              <w:ind w:firstLineChars="1200" w:firstLine="3363"/>
              <w:rPr>
                <w:rFonts w:eastAsia="標楷體"/>
                <w:b/>
                <w:bCs/>
                <w:sz w:val="28"/>
              </w:rPr>
            </w:pPr>
          </w:p>
          <w:p w:rsidR="00FE2E25" w:rsidRDefault="00FE2E25" w:rsidP="008C731C">
            <w:pPr>
              <w:ind w:firstLineChars="1200" w:firstLine="3363"/>
              <w:rPr>
                <w:rFonts w:eastAsia="標楷體"/>
                <w:b/>
                <w:bCs/>
                <w:sz w:val="28"/>
              </w:rPr>
            </w:pPr>
          </w:p>
          <w:p w:rsidR="00FE2E25" w:rsidRDefault="00FE2E25" w:rsidP="008C731C">
            <w:pPr>
              <w:ind w:firstLineChars="1500" w:firstLine="3600"/>
              <w:rPr>
                <w:rFonts w:eastAsia="標楷體"/>
              </w:rPr>
            </w:pPr>
          </w:p>
          <w:p w:rsidR="00FE2E25" w:rsidRDefault="00FE2E25" w:rsidP="008C731C">
            <w:pPr>
              <w:ind w:firstLineChars="1500" w:firstLine="3600"/>
              <w:rPr>
                <w:rFonts w:eastAsia="標楷體"/>
              </w:rPr>
            </w:pPr>
          </w:p>
          <w:p w:rsidR="00FE2E25" w:rsidRDefault="00FE2E25" w:rsidP="008C731C">
            <w:pPr>
              <w:ind w:firstLineChars="1500" w:firstLine="3600"/>
              <w:rPr>
                <w:rFonts w:eastAsia="標楷體"/>
              </w:rPr>
            </w:pPr>
          </w:p>
          <w:p w:rsidR="00FE2E25" w:rsidRDefault="00FE2E25" w:rsidP="008C731C">
            <w:pPr>
              <w:ind w:firstLineChars="1500" w:firstLine="3600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</w:t>
            </w:r>
          </w:p>
          <w:p w:rsidR="00FE2E25" w:rsidRDefault="00FE2E25" w:rsidP="008C731C">
            <w:pPr>
              <w:ind w:firstLineChars="900" w:firstLine="2160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      </w:t>
            </w:r>
            <w:r>
              <w:rPr>
                <w:rFonts w:eastAsia="標楷體" w:hAnsi="標楷體" w:hint="eastAsia"/>
              </w:rPr>
              <w:t>單位：新台幣仟元</w:t>
            </w:r>
          </w:p>
        </w:tc>
      </w:tr>
      <w:tr w:rsidR="00FE2E25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FE2E25" w:rsidRDefault="00FE2E25">
            <w:pPr>
              <w:ind w:left="57" w:right="57"/>
              <w:jc w:val="righ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年度</w:t>
            </w:r>
          </w:p>
          <w:p w:rsidR="00FE2E25" w:rsidRDefault="00FE2E25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項目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E25" w:rsidRDefault="00FE2E25" w:rsidP="00161123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100</w:t>
            </w:r>
            <w:r>
              <w:rPr>
                <w:rFonts w:eastAsia="標楷體" w:hAnsi="標楷體" w:hint="eastAsia"/>
              </w:rPr>
              <w:t>年</w:t>
            </w:r>
          </w:p>
          <w:p w:rsidR="00FE2E25" w:rsidRDefault="00FE2E25" w:rsidP="0016112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(</w:t>
            </w:r>
            <w:r>
              <w:rPr>
                <w:rFonts w:eastAsia="標楷體" w:hAnsi="標楷體" w:hint="eastAsia"/>
              </w:rPr>
              <w:t>註</w:t>
            </w:r>
            <w:r>
              <w:rPr>
                <w:rFonts w:eastAsia="標楷體" w:hAnsi="標楷體"/>
              </w:rPr>
              <w:t>1)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E25" w:rsidRDefault="00FE2E25" w:rsidP="00161123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101</w:t>
            </w:r>
            <w:r>
              <w:rPr>
                <w:rFonts w:eastAsia="標楷體" w:hAnsi="標楷體" w:hint="eastAsia"/>
              </w:rPr>
              <w:t>年</w:t>
            </w:r>
          </w:p>
          <w:p w:rsidR="00FE2E25" w:rsidRDefault="00FE2E25" w:rsidP="0016112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(</w:t>
            </w:r>
            <w:r>
              <w:rPr>
                <w:rFonts w:eastAsia="標楷體" w:hAnsi="標楷體" w:hint="eastAsia"/>
              </w:rPr>
              <w:t>註</w:t>
            </w:r>
            <w:r>
              <w:rPr>
                <w:rFonts w:eastAsia="標楷體" w:hAnsi="標楷體"/>
              </w:rPr>
              <w:t>2)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E25" w:rsidRDefault="00FE2E25" w:rsidP="00161123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102</w:t>
            </w:r>
            <w:r>
              <w:rPr>
                <w:rFonts w:eastAsia="標楷體" w:hAnsi="標楷體" w:hint="eastAsia"/>
              </w:rPr>
              <w:t>年</w:t>
            </w:r>
          </w:p>
          <w:p w:rsidR="00FE2E25" w:rsidRDefault="00FE2E25" w:rsidP="0016112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(</w:t>
            </w:r>
            <w:r>
              <w:rPr>
                <w:rFonts w:eastAsia="標楷體" w:hAnsi="標楷體" w:hint="eastAsia"/>
              </w:rPr>
              <w:t>註</w:t>
            </w:r>
            <w:r>
              <w:rPr>
                <w:rFonts w:eastAsia="標楷體" w:hAnsi="標楷體"/>
              </w:rPr>
              <w:t>2)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E25" w:rsidRDefault="00FE2E25" w:rsidP="0016112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103</w:t>
            </w:r>
            <w:r>
              <w:rPr>
                <w:rFonts w:eastAsia="標楷體" w:hint="eastAsia"/>
              </w:rPr>
              <w:t>年</w:t>
            </w:r>
          </w:p>
          <w:p w:rsidR="00FE2E25" w:rsidRDefault="00FE2E25" w:rsidP="0016112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(</w:t>
            </w:r>
            <w:r>
              <w:rPr>
                <w:rFonts w:eastAsia="標楷體" w:hAnsi="標楷體" w:hint="eastAsia"/>
              </w:rPr>
              <w:t>註</w:t>
            </w:r>
            <w:r>
              <w:rPr>
                <w:rFonts w:eastAsia="標楷體" w:hAnsi="標楷體"/>
              </w:rPr>
              <w:t>2)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2E25" w:rsidRDefault="00FE2E25" w:rsidP="0016112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104</w:t>
            </w:r>
            <w:r>
              <w:rPr>
                <w:rFonts w:eastAsia="標楷體" w:hint="eastAsia"/>
              </w:rPr>
              <w:t>年</w:t>
            </w:r>
          </w:p>
          <w:p w:rsidR="00FE2E25" w:rsidRDefault="00FE2E25" w:rsidP="0016112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自結數</w:t>
            </w:r>
            <w:r>
              <w:rPr>
                <w:rFonts w:eastAsia="標楷體"/>
              </w:rPr>
              <w:t>)</w:t>
            </w:r>
          </w:p>
        </w:tc>
      </w:tr>
      <w:tr w:rsidR="00FE2E25" w:rsidTr="005363DA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E25" w:rsidRDefault="00FE2E25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流動資產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Default="00FE2E25" w:rsidP="005363DA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20,806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Default="00FE2E25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26,405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Default="00FE2E25" w:rsidP="005363DA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629,483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Default="00FE2E25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941,923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2E25" w:rsidRPr="009B5DE1" w:rsidRDefault="00FE2E25">
            <w:pPr>
              <w:jc w:val="right"/>
              <w:rPr>
                <w:rFonts w:eastAsia="標楷體"/>
              </w:rPr>
            </w:pPr>
            <w:r w:rsidRPr="009B5DE1">
              <w:rPr>
                <w:rFonts w:eastAsia="標楷體"/>
              </w:rPr>
              <w:t>988,405</w:t>
            </w:r>
          </w:p>
        </w:tc>
      </w:tr>
      <w:tr w:rsidR="00FE2E25" w:rsidTr="005363DA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E25" w:rsidRDefault="00FE2E25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基金及長期投資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Default="00FE2E25" w:rsidP="005363DA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-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Default="00FE2E25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Default="00FE2E25" w:rsidP="005363DA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Default="00FE2E25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-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2E25" w:rsidRPr="009B5DE1" w:rsidRDefault="00FE2E25">
            <w:pPr>
              <w:jc w:val="right"/>
              <w:rPr>
                <w:rFonts w:eastAsia="標楷體"/>
              </w:rPr>
            </w:pPr>
            <w:r w:rsidRPr="009B5DE1">
              <w:rPr>
                <w:rFonts w:eastAsia="標楷體"/>
              </w:rPr>
              <w:t>-</w:t>
            </w:r>
          </w:p>
        </w:tc>
      </w:tr>
      <w:tr w:rsidR="00FE2E25" w:rsidRPr="009B5DE1" w:rsidTr="005363DA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E25" w:rsidRDefault="00FE2E25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固定資產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Pr="00691F79" w:rsidRDefault="00E23AE8" w:rsidP="005363DA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 w:hint="eastAsia"/>
              </w:rPr>
              <w:t>58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Pr="00691F79" w:rsidRDefault="00FE2E25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299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Pr="00691F79" w:rsidRDefault="00FE2E25" w:rsidP="005363DA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13,278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Pr="00691F79" w:rsidRDefault="00FE2E25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33,566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2E25" w:rsidRPr="00691F79" w:rsidRDefault="00FE2E25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43,895</w:t>
            </w:r>
          </w:p>
        </w:tc>
      </w:tr>
      <w:tr w:rsidR="00FE2E25" w:rsidRPr="009B5DE1" w:rsidTr="005363DA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E25" w:rsidRDefault="00FE2E25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無形資產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Pr="00691F79" w:rsidRDefault="00FE2E25" w:rsidP="005363DA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-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Pr="00691F79" w:rsidRDefault="00FE2E25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Pr="00691F79" w:rsidRDefault="00FE2E25" w:rsidP="005363DA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1,738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Pr="00691F79" w:rsidRDefault="00FE2E25" w:rsidP="005363DA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2,865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2E25" w:rsidRPr="00691F79" w:rsidRDefault="00FE2E25" w:rsidP="005363DA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3,853</w:t>
            </w:r>
          </w:p>
        </w:tc>
      </w:tr>
      <w:tr w:rsidR="00FE2E25" w:rsidTr="005363DA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E25" w:rsidRDefault="00FE2E25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其他資產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Pr="00691F79" w:rsidRDefault="00FE2E25" w:rsidP="005363DA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-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Pr="00691F79" w:rsidRDefault="00FE2E25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14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Pr="00691F79" w:rsidRDefault="00FE2E25" w:rsidP="005363DA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8,112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Pr="00691F79" w:rsidRDefault="00FE2E25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9,310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2E25" w:rsidRPr="00691F79" w:rsidRDefault="00FE2E25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5,590</w:t>
            </w:r>
          </w:p>
        </w:tc>
      </w:tr>
      <w:tr w:rsidR="00FE2E25" w:rsidRPr="009B5DE1" w:rsidTr="005363DA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E25" w:rsidRDefault="00FE2E25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lastRenderedPageBreak/>
              <w:t>資產總額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Pr="00691F79" w:rsidRDefault="00E23AE8" w:rsidP="005363DA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 w:hint="eastAsia"/>
              </w:rPr>
              <w:t>20,864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Pr="00691F79" w:rsidRDefault="00FE2E25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26,718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Pr="00691F79" w:rsidRDefault="00FE2E25" w:rsidP="005363DA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652,611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Pr="00691F79" w:rsidRDefault="00FE2E25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987,664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2E25" w:rsidRPr="00691F79" w:rsidRDefault="00FE2E25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1,041,743</w:t>
            </w:r>
          </w:p>
        </w:tc>
      </w:tr>
      <w:tr w:rsidR="00FE2E25" w:rsidRPr="009B5DE1">
        <w:trPr>
          <w:cantSplit/>
        </w:trPr>
        <w:tc>
          <w:tcPr>
            <w:tcW w:w="10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E25" w:rsidRDefault="00FE2E25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流動</w:t>
            </w:r>
          </w:p>
          <w:p w:rsidR="00FE2E25" w:rsidRDefault="00FE2E25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負債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Pr="00896D82" w:rsidRDefault="00FE2E25">
            <w:pPr>
              <w:pStyle w:val="af0"/>
              <w:adjustRightInd/>
              <w:snapToGrid/>
              <w:spacing w:line="240" w:lineRule="auto"/>
              <w:textAlignment w:val="auto"/>
              <w:rPr>
                <w:rFonts w:eastAsia="標楷體"/>
                <w:kern w:val="2"/>
              </w:rPr>
            </w:pPr>
            <w:r w:rsidRPr="00896D82">
              <w:rPr>
                <w:rFonts w:eastAsia="標楷體" w:hAnsi="標楷體" w:hint="eastAsia"/>
                <w:kern w:val="2"/>
              </w:rPr>
              <w:t>分</w:t>
            </w:r>
            <w:r w:rsidRPr="00896D82">
              <w:rPr>
                <w:rFonts w:eastAsia="標楷體" w:hAnsi="標楷體"/>
                <w:kern w:val="2"/>
              </w:rPr>
              <w:t xml:space="preserve"> </w:t>
            </w:r>
            <w:r w:rsidRPr="00896D82">
              <w:rPr>
                <w:rFonts w:eastAsia="標楷體" w:hAnsi="標楷體" w:hint="eastAsia"/>
                <w:kern w:val="2"/>
              </w:rPr>
              <w:t>配</w:t>
            </w:r>
            <w:r w:rsidRPr="00896D82">
              <w:rPr>
                <w:rFonts w:eastAsia="標楷體" w:hAnsi="標楷體"/>
                <w:kern w:val="2"/>
              </w:rPr>
              <w:t xml:space="preserve"> </w:t>
            </w:r>
            <w:r w:rsidRPr="00896D82">
              <w:rPr>
                <w:rFonts w:eastAsia="標楷體" w:hAnsi="標楷體" w:hint="eastAsia"/>
                <w:kern w:val="2"/>
              </w:rPr>
              <w:t>前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E25" w:rsidRPr="00691F79" w:rsidRDefault="00E23AE8" w:rsidP="005363DA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 w:hint="eastAsia"/>
              </w:rPr>
              <w:t>5,261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E25" w:rsidRPr="00691F79" w:rsidRDefault="00FE2E25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5,237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E25" w:rsidRPr="00691F79" w:rsidRDefault="00FE2E25" w:rsidP="005363DA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224,006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E25" w:rsidRPr="00691F79" w:rsidRDefault="00FE2E25">
            <w:pPr>
              <w:pStyle w:val="af0"/>
              <w:rPr>
                <w:rFonts w:eastAsia="標楷體"/>
              </w:rPr>
            </w:pPr>
            <w:r w:rsidRPr="00691F79">
              <w:rPr>
                <w:rFonts w:eastAsia="標楷體"/>
              </w:rPr>
              <w:t>429,138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2E25" w:rsidRPr="00691F79" w:rsidRDefault="00FE2E25">
            <w:pPr>
              <w:pStyle w:val="af0"/>
              <w:rPr>
                <w:rFonts w:eastAsia="標楷體"/>
              </w:rPr>
            </w:pPr>
            <w:r w:rsidRPr="00691F79">
              <w:rPr>
                <w:rFonts w:eastAsia="標楷體"/>
              </w:rPr>
              <w:t>354,974</w:t>
            </w:r>
          </w:p>
        </w:tc>
      </w:tr>
      <w:tr w:rsidR="00FE2E25" w:rsidRPr="009B5DE1">
        <w:trPr>
          <w:cantSplit/>
        </w:trPr>
        <w:tc>
          <w:tcPr>
            <w:tcW w:w="10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E25" w:rsidRDefault="00FE2E25">
            <w:pPr>
              <w:jc w:val="distribute"/>
              <w:rPr>
                <w:rFonts w:eastAsia="標楷體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Default="00FE2E25">
            <w:pPr>
              <w:jc w:val="righ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分</w:t>
            </w:r>
            <w:r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>配</w:t>
            </w:r>
            <w:r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>後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E25" w:rsidRPr="00691F79" w:rsidRDefault="00E23AE8" w:rsidP="005363DA">
            <w:pPr>
              <w:pStyle w:val="af0"/>
              <w:adjustRightInd/>
              <w:snapToGrid/>
              <w:spacing w:line="240" w:lineRule="auto"/>
              <w:textAlignment w:val="auto"/>
              <w:rPr>
                <w:rFonts w:eastAsia="標楷體"/>
                <w:kern w:val="2"/>
              </w:rPr>
            </w:pPr>
            <w:r w:rsidRPr="00691F79">
              <w:rPr>
                <w:rFonts w:eastAsia="標楷體" w:hint="eastAsia"/>
                <w:kern w:val="2"/>
              </w:rPr>
              <w:t>7,761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E25" w:rsidRPr="00691F79" w:rsidRDefault="00FE2E25">
            <w:pPr>
              <w:pStyle w:val="af0"/>
              <w:adjustRightInd/>
              <w:snapToGrid/>
              <w:spacing w:line="240" w:lineRule="auto"/>
              <w:textAlignment w:val="auto"/>
              <w:rPr>
                <w:rFonts w:eastAsia="標楷體"/>
                <w:kern w:val="2"/>
              </w:rPr>
            </w:pPr>
            <w:r w:rsidRPr="00691F79">
              <w:rPr>
                <w:rFonts w:eastAsia="標楷體"/>
                <w:kern w:val="2"/>
              </w:rPr>
              <w:t>5,237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E25" w:rsidRPr="00691F79" w:rsidRDefault="00FE2E25" w:rsidP="005363DA">
            <w:pPr>
              <w:pStyle w:val="af0"/>
              <w:adjustRightInd/>
              <w:snapToGrid/>
              <w:spacing w:line="240" w:lineRule="auto"/>
              <w:textAlignment w:val="auto"/>
              <w:rPr>
                <w:rFonts w:eastAsia="標楷體"/>
                <w:kern w:val="2"/>
              </w:rPr>
            </w:pPr>
            <w:r w:rsidRPr="00691F79">
              <w:rPr>
                <w:rFonts w:eastAsia="標楷體"/>
                <w:kern w:val="2"/>
              </w:rPr>
              <w:t>256,006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E25" w:rsidRPr="00691F79" w:rsidRDefault="00FE2E25">
            <w:pPr>
              <w:pStyle w:val="af0"/>
              <w:adjustRightInd/>
              <w:snapToGrid/>
              <w:spacing w:line="240" w:lineRule="auto"/>
              <w:textAlignment w:val="auto"/>
              <w:rPr>
                <w:rFonts w:eastAsia="標楷體"/>
                <w:kern w:val="2"/>
              </w:rPr>
            </w:pPr>
            <w:r w:rsidRPr="00691F79">
              <w:rPr>
                <w:rFonts w:eastAsia="標楷體"/>
                <w:kern w:val="2"/>
              </w:rPr>
              <w:t>495,777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2E25" w:rsidRPr="00691F79" w:rsidRDefault="00FE2E25">
            <w:pPr>
              <w:pStyle w:val="af0"/>
              <w:adjustRightInd/>
              <w:snapToGrid/>
              <w:spacing w:line="240" w:lineRule="auto"/>
              <w:textAlignment w:val="auto"/>
              <w:rPr>
                <w:rFonts w:eastAsia="標楷體"/>
                <w:kern w:val="2"/>
              </w:rPr>
            </w:pPr>
            <w:r w:rsidRPr="00691F79">
              <w:rPr>
                <w:rFonts w:eastAsia="標楷體" w:hint="eastAsia"/>
                <w:szCs w:val="20"/>
              </w:rPr>
              <w:t>註</w:t>
            </w:r>
            <w:r w:rsidRPr="00691F79">
              <w:rPr>
                <w:rFonts w:eastAsia="標楷體"/>
                <w:szCs w:val="20"/>
              </w:rPr>
              <w:t>3</w:t>
            </w:r>
          </w:p>
        </w:tc>
      </w:tr>
      <w:tr w:rsidR="00FE2E25" w:rsidRPr="009B5DE1" w:rsidTr="005363DA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E25" w:rsidRDefault="00FE2E25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長期負債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Pr="00691F79" w:rsidRDefault="00FE2E25" w:rsidP="005363DA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-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Pr="00691F79" w:rsidRDefault="00FE2E25" w:rsidP="005363DA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Pr="00691F79" w:rsidRDefault="00FE2E25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Pr="00691F79" w:rsidRDefault="00FE2E25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-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2E25" w:rsidRPr="00691F79" w:rsidRDefault="00FE2E25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-</w:t>
            </w:r>
          </w:p>
        </w:tc>
      </w:tr>
      <w:tr w:rsidR="00FE2E25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E25" w:rsidRDefault="00FE2E25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其他負債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Pr="00691F79" w:rsidRDefault="00FE2E25" w:rsidP="005363DA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-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Pr="00691F79" w:rsidRDefault="00FE2E25" w:rsidP="005363DA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Pr="00691F79" w:rsidRDefault="00FE2E25" w:rsidP="005363DA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11,497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25" w:rsidRPr="00691F79" w:rsidRDefault="00FE2E25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14,431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2E25" w:rsidRPr="00691F79" w:rsidRDefault="00FE2E25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12,858</w:t>
            </w:r>
          </w:p>
        </w:tc>
      </w:tr>
      <w:tr w:rsidR="00E23AE8">
        <w:trPr>
          <w:cantSplit/>
        </w:trPr>
        <w:tc>
          <w:tcPr>
            <w:tcW w:w="10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AE8" w:rsidRDefault="00E23AE8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負債</w:t>
            </w:r>
          </w:p>
          <w:p w:rsidR="00E23AE8" w:rsidRDefault="00E23AE8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總額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E8" w:rsidRPr="00896D82" w:rsidRDefault="00E23AE8">
            <w:pPr>
              <w:pStyle w:val="af0"/>
              <w:adjustRightInd/>
              <w:snapToGrid/>
              <w:spacing w:line="240" w:lineRule="auto"/>
              <w:textAlignment w:val="auto"/>
              <w:rPr>
                <w:rFonts w:eastAsia="標楷體"/>
                <w:kern w:val="2"/>
              </w:rPr>
            </w:pPr>
            <w:r w:rsidRPr="00896D82">
              <w:rPr>
                <w:rFonts w:eastAsia="標楷體" w:hAnsi="標楷體" w:hint="eastAsia"/>
                <w:kern w:val="2"/>
              </w:rPr>
              <w:t>分</w:t>
            </w:r>
            <w:r w:rsidRPr="00896D82">
              <w:rPr>
                <w:rFonts w:eastAsia="標楷體" w:hAnsi="標楷體"/>
                <w:kern w:val="2"/>
              </w:rPr>
              <w:t xml:space="preserve"> </w:t>
            </w:r>
            <w:r w:rsidRPr="00896D82">
              <w:rPr>
                <w:rFonts w:eastAsia="標楷體" w:hAnsi="標楷體" w:hint="eastAsia"/>
                <w:kern w:val="2"/>
              </w:rPr>
              <w:t>配</w:t>
            </w:r>
            <w:r w:rsidRPr="00896D82">
              <w:rPr>
                <w:rFonts w:eastAsia="標楷體" w:hAnsi="標楷體"/>
                <w:kern w:val="2"/>
              </w:rPr>
              <w:t xml:space="preserve"> </w:t>
            </w:r>
            <w:r w:rsidRPr="00896D82">
              <w:rPr>
                <w:rFonts w:eastAsia="標楷體" w:hAnsi="標楷體" w:hint="eastAsia"/>
                <w:kern w:val="2"/>
              </w:rPr>
              <w:t>前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AE8" w:rsidRPr="00691F79" w:rsidRDefault="00E23AE8" w:rsidP="002B3717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 w:hint="eastAsia"/>
              </w:rPr>
              <w:t>5,261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AE8" w:rsidRPr="00691F79" w:rsidRDefault="00E23AE8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5,237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AE8" w:rsidRPr="00691F79" w:rsidRDefault="00E23AE8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235,503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AE8" w:rsidRPr="00691F79" w:rsidRDefault="00E23AE8">
            <w:pPr>
              <w:pStyle w:val="af0"/>
              <w:rPr>
                <w:rFonts w:eastAsia="標楷體"/>
              </w:rPr>
            </w:pPr>
            <w:r w:rsidRPr="00691F79">
              <w:rPr>
                <w:rFonts w:eastAsia="標楷體"/>
              </w:rPr>
              <w:t>443,569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3AE8" w:rsidRPr="00691F79" w:rsidRDefault="00E23AE8">
            <w:pPr>
              <w:pStyle w:val="af0"/>
              <w:rPr>
                <w:rFonts w:eastAsia="標楷體"/>
              </w:rPr>
            </w:pPr>
            <w:r w:rsidRPr="00691F79">
              <w:rPr>
                <w:rFonts w:eastAsia="標楷體"/>
              </w:rPr>
              <w:t>367,832</w:t>
            </w:r>
          </w:p>
        </w:tc>
      </w:tr>
      <w:tr w:rsidR="00E23AE8">
        <w:trPr>
          <w:cantSplit/>
        </w:trPr>
        <w:tc>
          <w:tcPr>
            <w:tcW w:w="10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AE8" w:rsidRDefault="00E23AE8">
            <w:pPr>
              <w:jc w:val="distribute"/>
              <w:rPr>
                <w:rFonts w:eastAsia="標楷體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E8" w:rsidRDefault="00E23AE8">
            <w:pPr>
              <w:jc w:val="righ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分</w:t>
            </w:r>
            <w:r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>配</w:t>
            </w:r>
            <w:r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>後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AE8" w:rsidRPr="00691F79" w:rsidRDefault="00E23AE8" w:rsidP="002B3717">
            <w:pPr>
              <w:pStyle w:val="af0"/>
              <w:adjustRightInd/>
              <w:snapToGrid/>
              <w:spacing w:line="240" w:lineRule="auto"/>
              <w:textAlignment w:val="auto"/>
              <w:rPr>
                <w:rFonts w:eastAsia="標楷體"/>
                <w:kern w:val="2"/>
              </w:rPr>
            </w:pPr>
            <w:r w:rsidRPr="00691F79">
              <w:rPr>
                <w:rFonts w:eastAsia="標楷體" w:hint="eastAsia"/>
                <w:kern w:val="2"/>
              </w:rPr>
              <w:t>7,761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AE8" w:rsidRPr="00691F79" w:rsidRDefault="00E23AE8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5,237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AE8" w:rsidRPr="00691F79" w:rsidRDefault="00E23AE8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267,503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AE8" w:rsidRPr="00691F79" w:rsidRDefault="00E23AE8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510,208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3AE8" w:rsidRPr="00691F79" w:rsidRDefault="00E23AE8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 w:hint="eastAsia"/>
              </w:rPr>
              <w:t>註</w:t>
            </w:r>
            <w:r w:rsidRPr="00691F79">
              <w:rPr>
                <w:rFonts w:eastAsia="標楷體"/>
              </w:rPr>
              <w:t>3</w:t>
            </w:r>
          </w:p>
        </w:tc>
      </w:tr>
      <w:tr w:rsidR="00E23AE8" w:rsidTr="005363DA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AE8" w:rsidRDefault="00E23AE8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股本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E8" w:rsidRPr="00691F79" w:rsidRDefault="00E23AE8" w:rsidP="005363DA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10,000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E8" w:rsidRPr="00691F79" w:rsidRDefault="00E23AE8" w:rsidP="005363DA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10,000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E8" w:rsidRPr="00691F79" w:rsidRDefault="00E23AE8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200,000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E8" w:rsidRPr="00691F79" w:rsidRDefault="00E23AE8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233,820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3AE8" w:rsidRPr="00691F79" w:rsidRDefault="00E23AE8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328,529</w:t>
            </w:r>
          </w:p>
        </w:tc>
      </w:tr>
      <w:tr w:rsidR="00E23AE8" w:rsidTr="005363DA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AE8" w:rsidRDefault="00E23AE8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資本公積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E8" w:rsidRPr="00691F79" w:rsidRDefault="00E23AE8" w:rsidP="005363DA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-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E8" w:rsidRPr="00691F79" w:rsidRDefault="00E23AE8" w:rsidP="005363DA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E8" w:rsidRPr="00691F79" w:rsidRDefault="00E23AE8" w:rsidP="005363DA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144,760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E8" w:rsidRPr="00691F79" w:rsidRDefault="00E23AE8" w:rsidP="005363DA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148,924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3AE8" w:rsidRPr="00691F79" w:rsidRDefault="00E23AE8" w:rsidP="005363DA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162,733</w:t>
            </w:r>
          </w:p>
        </w:tc>
      </w:tr>
      <w:tr w:rsidR="00E23AE8">
        <w:trPr>
          <w:cantSplit/>
        </w:trPr>
        <w:tc>
          <w:tcPr>
            <w:tcW w:w="10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AE8" w:rsidRDefault="00E23AE8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保留</w:t>
            </w:r>
          </w:p>
          <w:p w:rsidR="00E23AE8" w:rsidRDefault="00E23AE8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盈餘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E8" w:rsidRPr="00896D82" w:rsidRDefault="00E23AE8">
            <w:pPr>
              <w:pStyle w:val="af0"/>
              <w:adjustRightInd/>
              <w:snapToGrid/>
              <w:spacing w:line="240" w:lineRule="auto"/>
              <w:textAlignment w:val="auto"/>
              <w:rPr>
                <w:rFonts w:eastAsia="標楷體"/>
                <w:kern w:val="2"/>
              </w:rPr>
            </w:pPr>
            <w:r w:rsidRPr="00896D82">
              <w:rPr>
                <w:rFonts w:eastAsia="標楷體" w:hAnsi="標楷體" w:hint="eastAsia"/>
                <w:kern w:val="2"/>
              </w:rPr>
              <w:t>分</w:t>
            </w:r>
            <w:r w:rsidRPr="00896D82">
              <w:rPr>
                <w:rFonts w:eastAsia="標楷體" w:hAnsi="標楷體"/>
                <w:kern w:val="2"/>
              </w:rPr>
              <w:t xml:space="preserve"> </w:t>
            </w:r>
            <w:r w:rsidRPr="00896D82">
              <w:rPr>
                <w:rFonts w:eastAsia="標楷體" w:hAnsi="標楷體" w:hint="eastAsia"/>
                <w:kern w:val="2"/>
              </w:rPr>
              <w:t>配</w:t>
            </w:r>
            <w:r w:rsidRPr="00896D82">
              <w:rPr>
                <w:rFonts w:eastAsia="標楷體" w:hAnsi="標楷體"/>
                <w:kern w:val="2"/>
              </w:rPr>
              <w:t xml:space="preserve"> </w:t>
            </w:r>
            <w:r w:rsidRPr="00896D82">
              <w:rPr>
                <w:rFonts w:eastAsia="標楷體" w:hAnsi="標楷體" w:hint="eastAsia"/>
                <w:kern w:val="2"/>
              </w:rPr>
              <w:t>前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AE8" w:rsidRPr="00691F79" w:rsidRDefault="00E23AE8" w:rsidP="005363DA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 w:hint="eastAsia"/>
              </w:rPr>
              <w:t>5,603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AE8" w:rsidRPr="00691F79" w:rsidRDefault="00E23AE8" w:rsidP="005363DA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11,383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AE8" w:rsidRPr="00691F79" w:rsidRDefault="00E23AE8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72,348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AE8" w:rsidRPr="00691F79" w:rsidRDefault="00E23AE8">
            <w:pPr>
              <w:pStyle w:val="af0"/>
              <w:rPr>
                <w:rFonts w:eastAsia="標楷體"/>
              </w:rPr>
            </w:pPr>
            <w:r w:rsidRPr="00691F79">
              <w:rPr>
                <w:rFonts w:eastAsia="標楷體"/>
              </w:rPr>
              <w:t>161,351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3AE8" w:rsidRPr="00691F79" w:rsidRDefault="00537476">
            <w:pPr>
              <w:pStyle w:val="af0"/>
              <w:rPr>
                <w:rFonts w:eastAsia="標楷體"/>
              </w:rPr>
            </w:pPr>
            <w:r w:rsidRPr="00691F79">
              <w:rPr>
                <w:rFonts w:eastAsia="標楷體" w:hint="eastAsia"/>
              </w:rPr>
              <w:t>182,649</w:t>
            </w:r>
          </w:p>
        </w:tc>
      </w:tr>
      <w:tr w:rsidR="00E23AE8">
        <w:trPr>
          <w:cantSplit/>
        </w:trPr>
        <w:tc>
          <w:tcPr>
            <w:tcW w:w="10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AE8" w:rsidRDefault="00E23AE8">
            <w:pPr>
              <w:jc w:val="distribute"/>
              <w:rPr>
                <w:rFonts w:eastAsia="標楷體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E8" w:rsidRDefault="00E23AE8">
            <w:pPr>
              <w:jc w:val="righ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分</w:t>
            </w:r>
            <w:r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>配</w:t>
            </w:r>
            <w:r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>後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AE8" w:rsidRPr="00691F79" w:rsidRDefault="00E23AE8" w:rsidP="005363DA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 w:hint="eastAsia"/>
              </w:rPr>
              <w:t>3,103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AE8" w:rsidRPr="00691F79" w:rsidRDefault="00E23AE8" w:rsidP="005363DA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3,983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AE8" w:rsidRPr="00691F79" w:rsidRDefault="00E23AE8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10,348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AE8" w:rsidRPr="00691F79" w:rsidRDefault="00E23AE8" w:rsidP="005363DA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28,073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3AE8" w:rsidRPr="00691F79" w:rsidRDefault="00E23AE8" w:rsidP="005363DA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 w:hint="eastAsia"/>
              </w:rPr>
              <w:t>註</w:t>
            </w:r>
            <w:r w:rsidRPr="00691F79">
              <w:rPr>
                <w:rFonts w:eastAsia="標楷體"/>
              </w:rPr>
              <w:t>3</w:t>
            </w:r>
          </w:p>
        </w:tc>
      </w:tr>
      <w:tr w:rsidR="00E23AE8" w:rsidTr="005363DA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AE8" w:rsidRDefault="00E23AE8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長期股權投資</w:t>
            </w:r>
          </w:p>
          <w:p w:rsidR="00E23AE8" w:rsidRDefault="00E23AE8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未實現跌價損失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E8" w:rsidRPr="00691F79" w:rsidRDefault="00E23AE8" w:rsidP="005363DA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-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E8" w:rsidRPr="00691F79" w:rsidRDefault="00E23AE8" w:rsidP="005363DA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E8" w:rsidRPr="00691F79" w:rsidRDefault="00E23AE8" w:rsidP="005363DA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E8" w:rsidRPr="00691F79" w:rsidRDefault="00E23AE8" w:rsidP="005363DA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-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3AE8" w:rsidRPr="00691F79" w:rsidRDefault="00E23AE8" w:rsidP="005363DA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-</w:t>
            </w:r>
          </w:p>
        </w:tc>
      </w:tr>
      <w:tr w:rsidR="00E23AE8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AE8" w:rsidRDefault="00E23AE8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累積換算調整數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AE8" w:rsidRPr="00691F79" w:rsidRDefault="00E23AE8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-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AE8" w:rsidRPr="00691F79" w:rsidRDefault="00E23AE8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AE8" w:rsidRPr="00691F79" w:rsidRDefault="00E23AE8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AE8" w:rsidRPr="00691F79" w:rsidRDefault="00E23AE8">
            <w:pPr>
              <w:pStyle w:val="af0"/>
              <w:rPr>
                <w:rFonts w:eastAsia="標楷體"/>
              </w:rPr>
            </w:pPr>
            <w:r w:rsidRPr="00691F79">
              <w:rPr>
                <w:rFonts w:eastAsia="標楷體"/>
              </w:rPr>
              <w:t>-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3AE8" w:rsidRPr="00691F79" w:rsidRDefault="00E23AE8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-</w:t>
            </w:r>
          </w:p>
        </w:tc>
      </w:tr>
      <w:tr w:rsidR="00E23AE8">
        <w:trPr>
          <w:cantSplit/>
        </w:trPr>
        <w:tc>
          <w:tcPr>
            <w:tcW w:w="10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AE8" w:rsidRDefault="00E23AE8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股東權益總額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E8" w:rsidRPr="00896D82" w:rsidRDefault="00E23AE8">
            <w:pPr>
              <w:pStyle w:val="af0"/>
              <w:adjustRightInd/>
              <w:snapToGrid/>
              <w:spacing w:line="240" w:lineRule="auto"/>
              <w:textAlignment w:val="auto"/>
              <w:rPr>
                <w:rFonts w:eastAsia="標楷體"/>
                <w:kern w:val="2"/>
              </w:rPr>
            </w:pPr>
            <w:r w:rsidRPr="00896D82">
              <w:rPr>
                <w:rFonts w:eastAsia="標楷體" w:hAnsi="標楷體" w:hint="eastAsia"/>
                <w:kern w:val="2"/>
              </w:rPr>
              <w:t>分</w:t>
            </w:r>
            <w:r w:rsidRPr="00896D82">
              <w:rPr>
                <w:rFonts w:eastAsia="標楷體" w:hAnsi="標楷體"/>
                <w:kern w:val="2"/>
              </w:rPr>
              <w:t xml:space="preserve"> </w:t>
            </w:r>
            <w:r w:rsidRPr="00896D82">
              <w:rPr>
                <w:rFonts w:eastAsia="標楷體" w:hAnsi="標楷體" w:hint="eastAsia"/>
                <w:kern w:val="2"/>
              </w:rPr>
              <w:t>配</w:t>
            </w:r>
            <w:r w:rsidRPr="00896D82">
              <w:rPr>
                <w:rFonts w:eastAsia="標楷體" w:hAnsi="標楷體"/>
                <w:kern w:val="2"/>
              </w:rPr>
              <w:t xml:space="preserve"> </w:t>
            </w:r>
            <w:r w:rsidRPr="00896D82">
              <w:rPr>
                <w:rFonts w:eastAsia="標楷體" w:hAnsi="標楷體" w:hint="eastAsia"/>
                <w:kern w:val="2"/>
              </w:rPr>
              <w:t>前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AE8" w:rsidRPr="00691F79" w:rsidRDefault="00E23AE8" w:rsidP="005363DA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 w:hint="eastAsia"/>
              </w:rPr>
              <w:t>15,603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AE8" w:rsidRPr="00691F79" w:rsidRDefault="00E23AE8" w:rsidP="005363DA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21,481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AE8" w:rsidRPr="00691F79" w:rsidRDefault="00E23AE8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417,108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AE8" w:rsidRPr="00691F79" w:rsidRDefault="00E23AE8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544,095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3AE8" w:rsidRPr="00691F79" w:rsidRDefault="00E23AE8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673,911</w:t>
            </w:r>
          </w:p>
        </w:tc>
      </w:tr>
      <w:tr w:rsidR="00E23AE8">
        <w:trPr>
          <w:cantSplit/>
        </w:trPr>
        <w:tc>
          <w:tcPr>
            <w:tcW w:w="102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3AE8" w:rsidRDefault="00E23AE8">
            <w:pPr>
              <w:jc w:val="distribute"/>
              <w:rPr>
                <w:rFonts w:eastAsia="標楷體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3AE8" w:rsidRDefault="00E23AE8">
            <w:pPr>
              <w:jc w:val="righ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分</w:t>
            </w:r>
            <w:r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>配</w:t>
            </w:r>
            <w:r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>後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3AE8" w:rsidRPr="00691F79" w:rsidRDefault="00E23AE8" w:rsidP="005363DA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 w:hint="eastAsia"/>
              </w:rPr>
              <w:t>13,103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3AE8" w:rsidRPr="00691F79" w:rsidRDefault="00E23AE8" w:rsidP="005363DA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21,481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3AE8" w:rsidRPr="00691F79" w:rsidRDefault="00E23AE8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385,108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3AE8" w:rsidRPr="00691F79" w:rsidRDefault="00E23AE8" w:rsidP="005363DA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/>
              </w:rPr>
              <w:t>477,456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AE8" w:rsidRPr="00691F79" w:rsidRDefault="00E23AE8" w:rsidP="005363DA">
            <w:pPr>
              <w:jc w:val="right"/>
              <w:rPr>
                <w:rFonts w:eastAsia="標楷體"/>
              </w:rPr>
            </w:pPr>
            <w:r w:rsidRPr="00691F79">
              <w:rPr>
                <w:rFonts w:eastAsia="標楷體" w:hint="eastAsia"/>
              </w:rPr>
              <w:t>註</w:t>
            </w:r>
            <w:r w:rsidRPr="00691F79">
              <w:rPr>
                <w:rFonts w:eastAsia="標楷體"/>
              </w:rPr>
              <w:t>3</w:t>
            </w:r>
          </w:p>
        </w:tc>
      </w:tr>
    </w:tbl>
    <w:p w:rsidR="00FE2E25" w:rsidRPr="000A0CB7" w:rsidRDefault="00FE2E25" w:rsidP="000A0CB7">
      <w:pPr>
        <w:spacing w:line="100" w:lineRule="atLeast"/>
        <w:jc w:val="both"/>
        <w:rPr>
          <w:rFonts w:ascii="標楷體" w:eastAsia="標楷體" w:hAnsi="標楷體"/>
          <w:b/>
        </w:rPr>
      </w:pPr>
      <w:r w:rsidRPr="000A0CB7">
        <w:rPr>
          <w:rFonts w:ascii="標楷體" w:eastAsia="標楷體" w:hAnsi="標楷體" w:hint="eastAsia"/>
          <w:b/>
        </w:rPr>
        <w:t>註</w:t>
      </w:r>
      <w:r w:rsidRPr="000A0CB7">
        <w:rPr>
          <w:rFonts w:ascii="標楷體" w:eastAsia="標楷體" w:hAnsi="標楷體"/>
          <w:b/>
        </w:rPr>
        <w:t>1</w:t>
      </w:r>
      <w:r w:rsidRPr="000A0CB7">
        <w:rPr>
          <w:rFonts w:ascii="新細明體" w:hAnsi="新細明體" w:hint="eastAsia"/>
          <w:b/>
        </w:rPr>
        <w:t>：</w:t>
      </w:r>
      <w:r w:rsidRPr="000A0CB7">
        <w:rPr>
          <w:rFonts w:ascii="標楷體" w:eastAsia="標楷體" w:hAnsi="標楷體" w:hint="eastAsia"/>
          <w:b/>
        </w:rPr>
        <w:t>採</w:t>
      </w:r>
      <w:r w:rsidRPr="000A0CB7">
        <w:rPr>
          <w:rFonts w:ascii="標楷體" w:eastAsia="標楷體" w:hAnsi="標楷體"/>
          <w:b/>
        </w:rPr>
        <w:t>ROC GAAP</w:t>
      </w:r>
      <w:r w:rsidRPr="000A0CB7">
        <w:rPr>
          <w:rFonts w:ascii="標楷體" w:eastAsia="標楷體" w:hAnsi="標楷體" w:hint="eastAsia"/>
          <w:b/>
        </w:rPr>
        <w:t>編製報表數字。</w:t>
      </w:r>
    </w:p>
    <w:p w:rsidR="00FE2E25" w:rsidRPr="000A0CB7" w:rsidRDefault="00FE2E25" w:rsidP="000A0CB7">
      <w:pPr>
        <w:spacing w:line="100" w:lineRule="atLeast"/>
        <w:jc w:val="both"/>
        <w:rPr>
          <w:rFonts w:ascii="標楷體" w:eastAsia="標楷體" w:hAnsi="標楷體"/>
          <w:b/>
        </w:rPr>
      </w:pPr>
      <w:r w:rsidRPr="000A0CB7">
        <w:rPr>
          <w:rFonts w:ascii="標楷體" w:eastAsia="標楷體" w:hAnsi="標楷體" w:hint="eastAsia"/>
          <w:b/>
        </w:rPr>
        <w:t>註</w:t>
      </w:r>
      <w:r w:rsidRPr="000A0CB7">
        <w:rPr>
          <w:rFonts w:ascii="標楷體" w:eastAsia="標楷體" w:hAnsi="標楷體"/>
          <w:b/>
        </w:rPr>
        <w:t>2</w:t>
      </w:r>
      <w:r w:rsidRPr="000A0CB7">
        <w:rPr>
          <w:rFonts w:ascii="標楷體" w:eastAsia="標楷體" w:hAnsi="標楷體" w:hint="eastAsia"/>
          <w:b/>
        </w:rPr>
        <w:t>：採</w:t>
      </w:r>
      <w:r w:rsidRPr="000A0CB7">
        <w:rPr>
          <w:rFonts w:ascii="標楷體" w:eastAsia="標楷體" w:hAnsi="標楷體"/>
          <w:b/>
        </w:rPr>
        <w:t>IFRSs</w:t>
      </w:r>
      <w:r w:rsidRPr="000A0CB7">
        <w:rPr>
          <w:rFonts w:ascii="標楷體" w:eastAsia="標楷體" w:hAnsi="標楷體" w:hint="eastAsia"/>
          <w:b/>
        </w:rPr>
        <w:t>編製報表數字。</w:t>
      </w:r>
    </w:p>
    <w:p w:rsidR="00FE2E25" w:rsidRPr="000A0CB7" w:rsidRDefault="00FE2E25" w:rsidP="000A0CB7">
      <w:pPr>
        <w:spacing w:line="100" w:lineRule="atLeast"/>
        <w:jc w:val="both"/>
        <w:rPr>
          <w:rFonts w:ascii="新細明體"/>
        </w:rPr>
      </w:pPr>
      <w:r w:rsidRPr="000A0CB7">
        <w:rPr>
          <w:rFonts w:ascii="標楷體" w:eastAsia="標楷體" w:hAnsi="標楷體" w:hint="eastAsia"/>
          <w:b/>
        </w:rPr>
        <w:t>註</w:t>
      </w:r>
      <w:r w:rsidRPr="000A0CB7">
        <w:rPr>
          <w:rFonts w:ascii="標楷體" w:eastAsia="標楷體" w:hAnsi="標楷體"/>
          <w:b/>
        </w:rPr>
        <w:t>3</w:t>
      </w:r>
      <w:r w:rsidRPr="000A0CB7">
        <w:rPr>
          <w:rFonts w:ascii="標楷體" w:eastAsia="標楷體" w:hAnsi="標楷體" w:hint="eastAsia"/>
          <w:b/>
        </w:rPr>
        <w:t>：</w:t>
      </w:r>
      <w:r w:rsidRPr="000A0CB7">
        <w:rPr>
          <w:rFonts w:eastAsia="標楷體"/>
          <w:b/>
        </w:rPr>
        <w:t>104</w:t>
      </w:r>
      <w:r w:rsidRPr="000A0CB7">
        <w:rPr>
          <w:rFonts w:eastAsia="標楷體" w:hint="eastAsia"/>
          <w:b/>
        </w:rPr>
        <w:t>年度之盈餘分配尚未召開股東會決議通過。</w:t>
      </w:r>
    </w:p>
    <w:p w:rsidR="00FE2E25" w:rsidRDefault="00FE2E25">
      <w:pPr>
        <w:jc w:val="both"/>
        <w:rPr>
          <w:rFonts w:ascii="新細明體"/>
        </w:rPr>
      </w:pPr>
    </w:p>
    <w:p w:rsidR="00FE2E25" w:rsidRDefault="00FE2E25">
      <w:pPr>
        <w:jc w:val="both"/>
        <w:rPr>
          <w:rFonts w:ascii="新細明體"/>
        </w:rPr>
      </w:pPr>
    </w:p>
    <w:p w:rsidR="00FE2E25" w:rsidRDefault="00FE2E25">
      <w:pPr>
        <w:jc w:val="both"/>
        <w:rPr>
          <w:rFonts w:ascii="新細明體"/>
        </w:rPr>
      </w:pPr>
      <w:r>
        <w:rPr>
          <w:rFonts w:ascii="新細明體" w:hAnsi="新細明體"/>
        </w:rPr>
        <w:t xml:space="preserve">                                                                         </w:t>
      </w:r>
      <w:hyperlink w:anchor="第一頁" w:history="1">
        <w:r w:rsidR="00657B95">
          <w:rPr>
            <w:rFonts w:ascii="新細明體"/>
          </w:rPr>
          <w:pict>
            <v:shape id="_x0000_i1032" type="#_x0000_t75" style="width:32.25pt;height:12pt">
              <v:imagedata r:id="rId10" o:title=""/>
            </v:shape>
          </w:pict>
        </w:r>
      </w:hyperlink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566"/>
        <w:gridCol w:w="2294"/>
        <w:gridCol w:w="2160"/>
        <w:gridCol w:w="2160"/>
      </w:tblGrid>
      <w:tr w:rsidR="00FE2E25">
        <w:trPr>
          <w:cantSplit/>
          <w:trHeight w:val="707"/>
        </w:trPr>
        <w:tc>
          <w:tcPr>
            <w:tcW w:w="9748" w:type="dxa"/>
            <w:gridSpan w:val="5"/>
            <w:tcBorders>
              <w:bottom w:val="single" w:sz="6" w:space="0" w:color="auto"/>
            </w:tcBorders>
          </w:tcPr>
          <w:p w:rsidR="00FE2E25" w:rsidRDefault="00657B95">
            <w:pPr>
              <w:jc w:val="center"/>
              <w:rPr>
                <w:rFonts w:ascii="標楷體" w:eastAsia="標楷體" w:hAnsi="新細明體"/>
                <w:b/>
                <w:bCs/>
                <w:sz w:val="28"/>
              </w:rPr>
            </w:pPr>
            <w:r>
              <w:rPr>
                <w:noProof/>
              </w:rPr>
              <w:pict>
                <v:shape id="_x0000_s1039" type="#_x0000_t202" style="position:absolute;left:0;text-align:left;margin-left:0;margin-top:-.05pt;width:486pt;height:35.45pt;z-index:-2" fillcolor="#ededed" stroked="f">
                  <v:fill rotate="t" focus="50%" type="gradient"/>
                  <v:textbox style="mso-next-textbox:#_x0000_s1039">
                    <w:txbxContent>
                      <w:p w:rsidR="00FE2E25" w:rsidRDefault="00FE2E25">
                        <w:bookmarkStart w:id="7" w:name="最近三年度財務比率及股利發放情形"/>
                        <w:bookmarkEnd w:id="7"/>
                      </w:p>
                    </w:txbxContent>
                  </v:textbox>
                </v:shape>
              </w:pict>
            </w:r>
            <w:r w:rsidR="00FE2E25">
              <w:rPr>
                <w:rFonts w:ascii="標楷體" w:eastAsia="標楷體" w:hAnsi="新細明體" w:hint="eastAsia"/>
                <w:b/>
                <w:bCs/>
                <w:sz w:val="28"/>
              </w:rPr>
              <w:t>最近三年度財務比率</w:t>
            </w:r>
          </w:p>
        </w:tc>
      </w:tr>
      <w:tr w:rsidR="00FE2E25">
        <w:tc>
          <w:tcPr>
            <w:tcW w:w="3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FE2E25" w:rsidRDefault="00FE2E25">
            <w:pPr>
              <w:wordWrap w:val="0"/>
              <w:ind w:left="57" w:right="57"/>
              <w:jc w:val="righ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/>
              </w:rPr>
              <w:t xml:space="preserve">  </w:t>
            </w:r>
            <w:r>
              <w:rPr>
                <w:rFonts w:eastAsia="標楷體" w:hAnsi="標楷體" w:hint="eastAsia"/>
              </w:rPr>
              <w:t>度</w:t>
            </w:r>
          </w:p>
          <w:p w:rsidR="00FE2E25" w:rsidRDefault="00FE2E25" w:rsidP="008C731C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項</w:t>
            </w:r>
            <w:r>
              <w:rPr>
                <w:rFonts w:eastAsia="標楷體" w:hAnsi="標楷體"/>
              </w:rPr>
              <w:t xml:space="preserve">  </w:t>
            </w:r>
            <w:r>
              <w:rPr>
                <w:rFonts w:eastAsia="標楷體" w:hAnsi="標楷體" w:hint="eastAsia"/>
              </w:rPr>
              <w:t>目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E25" w:rsidRDefault="00FE2E25" w:rsidP="0016112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102</w:t>
            </w:r>
            <w:r>
              <w:rPr>
                <w:rFonts w:eastAsia="標楷體" w:hAnsi="標楷體" w:hint="eastAsia"/>
              </w:rPr>
              <w:t>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E25" w:rsidRDefault="00FE2E25" w:rsidP="0016112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103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E25" w:rsidRPr="00FF5AFB" w:rsidRDefault="00FE2E25" w:rsidP="00161123">
            <w:pPr>
              <w:jc w:val="center"/>
              <w:rPr>
                <w:rFonts w:eastAsia="標楷體"/>
              </w:rPr>
            </w:pPr>
            <w:r w:rsidRPr="00FF5AFB">
              <w:rPr>
                <w:rFonts w:eastAsia="標楷體"/>
              </w:rPr>
              <w:t>104</w:t>
            </w:r>
            <w:r w:rsidRPr="00FF5AFB">
              <w:rPr>
                <w:rFonts w:eastAsia="標楷體" w:hint="eastAsia"/>
              </w:rPr>
              <w:t>年</w:t>
            </w:r>
          </w:p>
          <w:p w:rsidR="00FE2E25" w:rsidRPr="00FF5AFB" w:rsidRDefault="00FE2E25" w:rsidP="00161123">
            <w:pPr>
              <w:jc w:val="center"/>
              <w:rPr>
                <w:rFonts w:eastAsia="標楷體"/>
              </w:rPr>
            </w:pPr>
            <w:r w:rsidRPr="00FF5AFB">
              <w:rPr>
                <w:rFonts w:eastAsia="標楷體"/>
              </w:rPr>
              <w:t>(</w:t>
            </w:r>
            <w:r w:rsidRPr="00FF5AFB">
              <w:rPr>
                <w:rFonts w:eastAsia="標楷體" w:hint="eastAsia"/>
              </w:rPr>
              <w:t>自結數</w:t>
            </w:r>
            <w:r w:rsidRPr="00FF5AFB">
              <w:rPr>
                <w:rFonts w:eastAsia="標楷體"/>
              </w:rPr>
              <w:t>)</w:t>
            </w:r>
          </w:p>
        </w:tc>
      </w:tr>
      <w:tr w:rsidR="00FE2E25">
        <w:trPr>
          <w:cantSplit/>
        </w:trPr>
        <w:tc>
          <w:tcPr>
            <w:tcW w:w="568" w:type="dxa"/>
            <w:vMerge w:val="restart"/>
            <w:shd w:val="clear" w:color="auto" w:fill="F9F9F9"/>
          </w:tcPr>
          <w:p w:rsidR="00FE2E25" w:rsidRDefault="00FE2E25" w:rsidP="008C731C">
            <w:pPr>
              <w:spacing w:beforeLines="50" w:before="180"/>
              <w:jc w:val="center"/>
              <w:rPr>
                <w:rFonts w:ascii="新細明體"/>
                <w:b/>
                <w:sz w:val="20"/>
              </w:rPr>
            </w:pPr>
            <w:bookmarkStart w:id="8" w:name="財務比率"/>
            <w:bookmarkEnd w:id="8"/>
            <w:r>
              <w:rPr>
                <w:rFonts w:ascii="新細明體" w:hAnsi="新細明體" w:hint="eastAsia"/>
                <w:b/>
                <w:sz w:val="20"/>
              </w:rPr>
              <w:t>財</w:t>
            </w:r>
          </w:p>
          <w:p w:rsidR="00FE2E25" w:rsidRDefault="00FE2E25">
            <w:pPr>
              <w:jc w:val="center"/>
              <w:rPr>
                <w:rFonts w:asci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務</w:t>
            </w:r>
          </w:p>
          <w:p w:rsidR="00FE2E25" w:rsidRDefault="00FE2E25">
            <w:pPr>
              <w:jc w:val="center"/>
              <w:rPr>
                <w:rFonts w:asci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比</w:t>
            </w:r>
          </w:p>
          <w:p w:rsidR="00FE2E25" w:rsidRDefault="00FE2E25">
            <w:pPr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率</w:t>
            </w:r>
          </w:p>
        </w:tc>
        <w:tc>
          <w:tcPr>
            <w:tcW w:w="2566" w:type="dxa"/>
            <w:shd w:val="clear" w:color="auto" w:fill="F9F9F9"/>
          </w:tcPr>
          <w:p w:rsidR="00FE2E25" w:rsidRDefault="00FE2E25">
            <w:pPr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毛利率</w:t>
            </w:r>
            <w:r>
              <w:rPr>
                <w:rFonts w:ascii="新細明體" w:hAnsi="新細明體"/>
                <w:sz w:val="20"/>
              </w:rPr>
              <w:t>(%)</w:t>
            </w:r>
          </w:p>
        </w:tc>
        <w:tc>
          <w:tcPr>
            <w:tcW w:w="2294" w:type="dxa"/>
          </w:tcPr>
          <w:p w:rsidR="00FE2E25" w:rsidRPr="00A46DBB" w:rsidRDefault="00FE2E25">
            <w:pPr>
              <w:jc w:val="center"/>
            </w:pPr>
            <w:r w:rsidRPr="00A46DBB">
              <w:t>26.46</w:t>
            </w:r>
          </w:p>
        </w:tc>
        <w:tc>
          <w:tcPr>
            <w:tcW w:w="2160" w:type="dxa"/>
          </w:tcPr>
          <w:p w:rsidR="00FE2E25" w:rsidRPr="00A46DBB" w:rsidRDefault="00FE2E25">
            <w:pPr>
              <w:jc w:val="center"/>
            </w:pPr>
            <w:r w:rsidRPr="00A46DBB">
              <w:t>22.65</w:t>
            </w:r>
          </w:p>
        </w:tc>
        <w:tc>
          <w:tcPr>
            <w:tcW w:w="2160" w:type="dxa"/>
          </w:tcPr>
          <w:p w:rsidR="00FE2E25" w:rsidRPr="00FF5AFB" w:rsidRDefault="00FE2E25">
            <w:pPr>
              <w:jc w:val="center"/>
            </w:pPr>
            <w:r w:rsidRPr="00FF5AFB">
              <w:t>23.51</w:t>
            </w:r>
          </w:p>
        </w:tc>
      </w:tr>
      <w:tr w:rsidR="00FE2E25">
        <w:trPr>
          <w:cantSplit/>
        </w:trPr>
        <w:tc>
          <w:tcPr>
            <w:tcW w:w="568" w:type="dxa"/>
            <w:vMerge/>
          </w:tcPr>
          <w:p w:rsidR="00FE2E25" w:rsidRDefault="00FE2E25">
            <w:pPr>
              <w:jc w:val="both"/>
              <w:rPr>
                <w:rFonts w:ascii="新細明體"/>
                <w:sz w:val="20"/>
              </w:rPr>
            </w:pPr>
          </w:p>
        </w:tc>
        <w:tc>
          <w:tcPr>
            <w:tcW w:w="2566" w:type="dxa"/>
            <w:shd w:val="clear" w:color="auto" w:fill="F9F9F9"/>
          </w:tcPr>
          <w:p w:rsidR="00FE2E25" w:rsidRDefault="00FE2E25">
            <w:pPr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流動比率</w:t>
            </w:r>
            <w:r>
              <w:rPr>
                <w:rFonts w:ascii="新細明體" w:hAnsi="新細明體"/>
                <w:sz w:val="20"/>
              </w:rPr>
              <w:t>(%)</w:t>
            </w:r>
          </w:p>
        </w:tc>
        <w:tc>
          <w:tcPr>
            <w:tcW w:w="2294" w:type="dxa"/>
          </w:tcPr>
          <w:p w:rsidR="00FE2E25" w:rsidRPr="00A46DBB" w:rsidRDefault="00FE2E25">
            <w:pPr>
              <w:jc w:val="center"/>
            </w:pPr>
            <w:r w:rsidRPr="00A46DBB">
              <w:t>281.01</w:t>
            </w:r>
          </w:p>
        </w:tc>
        <w:tc>
          <w:tcPr>
            <w:tcW w:w="2160" w:type="dxa"/>
          </w:tcPr>
          <w:p w:rsidR="00FE2E25" w:rsidRPr="00A46DBB" w:rsidRDefault="00FE2E25">
            <w:pPr>
              <w:jc w:val="center"/>
            </w:pPr>
            <w:r w:rsidRPr="00A46DBB">
              <w:t>219.49</w:t>
            </w:r>
          </w:p>
        </w:tc>
        <w:tc>
          <w:tcPr>
            <w:tcW w:w="2160" w:type="dxa"/>
          </w:tcPr>
          <w:p w:rsidR="00FE2E25" w:rsidRPr="001D04F1" w:rsidRDefault="00FE2E25">
            <w:pPr>
              <w:jc w:val="center"/>
              <w:rPr>
                <w:highlight w:val="yellow"/>
              </w:rPr>
            </w:pPr>
            <w:r w:rsidRPr="00FF5AFB">
              <w:t>278.44</w:t>
            </w:r>
          </w:p>
        </w:tc>
      </w:tr>
      <w:tr w:rsidR="00FE2E25">
        <w:trPr>
          <w:cantSplit/>
        </w:trPr>
        <w:tc>
          <w:tcPr>
            <w:tcW w:w="568" w:type="dxa"/>
            <w:vMerge/>
          </w:tcPr>
          <w:p w:rsidR="00FE2E25" w:rsidRDefault="00FE2E25">
            <w:pPr>
              <w:jc w:val="both"/>
              <w:rPr>
                <w:rFonts w:ascii="新細明體"/>
                <w:sz w:val="20"/>
              </w:rPr>
            </w:pPr>
          </w:p>
        </w:tc>
        <w:tc>
          <w:tcPr>
            <w:tcW w:w="2566" w:type="dxa"/>
            <w:shd w:val="clear" w:color="auto" w:fill="F9F9F9"/>
          </w:tcPr>
          <w:p w:rsidR="00FE2E25" w:rsidRDefault="00FE2E25">
            <w:pPr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應收帳款天數</w:t>
            </w:r>
            <w:r>
              <w:rPr>
                <w:rFonts w:ascii="新細明體" w:hAnsi="新細明體"/>
                <w:sz w:val="20"/>
              </w:rPr>
              <w:t>(</w:t>
            </w:r>
            <w:r>
              <w:rPr>
                <w:rFonts w:ascii="新細明體" w:hAnsi="新細明體" w:hint="eastAsia"/>
                <w:sz w:val="20"/>
              </w:rPr>
              <w:t>天</w:t>
            </w:r>
            <w:r>
              <w:rPr>
                <w:rFonts w:ascii="新細明體" w:hAnsi="新細明體"/>
                <w:sz w:val="20"/>
              </w:rPr>
              <w:t>)</w:t>
            </w:r>
          </w:p>
        </w:tc>
        <w:tc>
          <w:tcPr>
            <w:tcW w:w="2294" w:type="dxa"/>
          </w:tcPr>
          <w:p w:rsidR="00FE2E25" w:rsidRPr="00A46DBB" w:rsidRDefault="00FE2E25">
            <w:pPr>
              <w:jc w:val="center"/>
            </w:pPr>
            <w:r w:rsidRPr="00A46DBB">
              <w:t>71</w:t>
            </w:r>
          </w:p>
        </w:tc>
        <w:tc>
          <w:tcPr>
            <w:tcW w:w="2160" w:type="dxa"/>
          </w:tcPr>
          <w:p w:rsidR="00FE2E25" w:rsidRPr="00A46DBB" w:rsidRDefault="00FE2E25">
            <w:pPr>
              <w:jc w:val="center"/>
            </w:pPr>
            <w:r w:rsidRPr="00A46DBB">
              <w:t>60</w:t>
            </w:r>
          </w:p>
        </w:tc>
        <w:tc>
          <w:tcPr>
            <w:tcW w:w="2160" w:type="dxa"/>
          </w:tcPr>
          <w:p w:rsidR="00FE2E25" w:rsidRPr="001D04F1" w:rsidRDefault="00FE2E25">
            <w:pPr>
              <w:jc w:val="center"/>
              <w:rPr>
                <w:highlight w:val="yellow"/>
              </w:rPr>
            </w:pPr>
            <w:r w:rsidRPr="008C3DAF">
              <w:t>58</w:t>
            </w:r>
          </w:p>
        </w:tc>
      </w:tr>
      <w:tr w:rsidR="00FE2E25">
        <w:trPr>
          <w:cantSplit/>
        </w:trPr>
        <w:tc>
          <w:tcPr>
            <w:tcW w:w="568" w:type="dxa"/>
            <w:vMerge/>
          </w:tcPr>
          <w:p w:rsidR="00FE2E25" w:rsidRDefault="00FE2E25">
            <w:pPr>
              <w:jc w:val="both"/>
              <w:rPr>
                <w:rFonts w:ascii="新細明體"/>
                <w:sz w:val="20"/>
              </w:rPr>
            </w:pPr>
          </w:p>
        </w:tc>
        <w:tc>
          <w:tcPr>
            <w:tcW w:w="2566" w:type="dxa"/>
            <w:shd w:val="clear" w:color="auto" w:fill="F9F9F9"/>
          </w:tcPr>
          <w:p w:rsidR="00FE2E25" w:rsidRDefault="00FE2E25">
            <w:pPr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存貨週轉天數</w:t>
            </w:r>
            <w:r>
              <w:rPr>
                <w:rFonts w:ascii="新細明體" w:hAnsi="新細明體"/>
                <w:sz w:val="20"/>
              </w:rPr>
              <w:t>(</w:t>
            </w:r>
            <w:r>
              <w:rPr>
                <w:rFonts w:ascii="新細明體" w:hAnsi="新細明體" w:hint="eastAsia"/>
                <w:sz w:val="20"/>
              </w:rPr>
              <w:t>天</w:t>
            </w:r>
            <w:r>
              <w:rPr>
                <w:rFonts w:ascii="新細明體" w:hAnsi="新細明體"/>
                <w:sz w:val="20"/>
              </w:rPr>
              <w:t>)</w:t>
            </w:r>
          </w:p>
        </w:tc>
        <w:tc>
          <w:tcPr>
            <w:tcW w:w="2294" w:type="dxa"/>
          </w:tcPr>
          <w:p w:rsidR="00FE2E25" w:rsidRPr="00A46DBB" w:rsidRDefault="00FE2E25">
            <w:pPr>
              <w:jc w:val="center"/>
            </w:pPr>
            <w:r w:rsidRPr="00A46DBB">
              <w:t>49</w:t>
            </w:r>
          </w:p>
        </w:tc>
        <w:tc>
          <w:tcPr>
            <w:tcW w:w="2160" w:type="dxa"/>
          </w:tcPr>
          <w:p w:rsidR="00FE2E25" w:rsidRPr="00A46DBB" w:rsidRDefault="00FE2E25">
            <w:pPr>
              <w:jc w:val="center"/>
            </w:pPr>
            <w:r w:rsidRPr="00A46DBB">
              <w:t>48</w:t>
            </w:r>
          </w:p>
        </w:tc>
        <w:tc>
          <w:tcPr>
            <w:tcW w:w="2160" w:type="dxa"/>
          </w:tcPr>
          <w:p w:rsidR="00FE2E25" w:rsidRPr="001D04F1" w:rsidRDefault="00FE2E25">
            <w:pPr>
              <w:jc w:val="center"/>
              <w:rPr>
                <w:highlight w:val="yellow"/>
              </w:rPr>
            </w:pPr>
            <w:r w:rsidRPr="006E66DC">
              <w:t>71</w:t>
            </w:r>
          </w:p>
        </w:tc>
      </w:tr>
      <w:tr w:rsidR="00FE2E25">
        <w:trPr>
          <w:cantSplit/>
        </w:trPr>
        <w:tc>
          <w:tcPr>
            <w:tcW w:w="568" w:type="dxa"/>
            <w:vMerge/>
          </w:tcPr>
          <w:p w:rsidR="00FE2E25" w:rsidRDefault="00FE2E25">
            <w:pPr>
              <w:jc w:val="both"/>
              <w:rPr>
                <w:rFonts w:ascii="新細明體"/>
                <w:sz w:val="20"/>
              </w:rPr>
            </w:pPr>
          </w:p>
        </w:tc>
        <w:tc>
          <w:tcPr>
            <w:tcW w:w="2566" w:type="dxa"/>
            <w:shd w:val="clear" w:color="auto" w:fill="F9F9F9"/>
          </w:tcPr>
          <w:p w:rsidR="00FE2E25" w:rsidRDefault="00FE2E25">
            <w:pPr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負債比率</w:t>
            </w:r>
            <w:r>
              <w:rPr>
                <w:rFonts w:ascii="新細明體" w:hAnsi="新細明體"/>
                <w:sz w:val="20"/>
              </w:rPr>
              <w:t>(%)</w:t>
            </w:r>
          </w:p>
        </w:tc>
        <w:tc>
          <w:tcPr>
            <w:tcW w:w="2294" w:type="dxa"/>
          </w:tcPr>
          <w:p w:rsidR="00FE2E25" w:rsidRPr="00A46DBB" w:rsidRDefault="00FE2E25">
            <w:pPr>
              <w:jc w:val="center"/>
            </w:pPr>
            <w:r w:rsidRPr="00A46DBB">
              <w:t>36.09</w:t>
            </w:r>
          </w:p>
        </w:tc>
        <w:tc>
          <w:tcPr>
            <w:tcW w:w="2160" w:type="dxa"/>
          </w:tcPr>
          <w:p w:rsidR="00FE2E25" w:rsidRPr="00A46DBB" w:rsidRDefault="00FE2E25">
            <w:pPr>
              <w:jc w:val="center"/>
            </w:pPr>
            <w:r w:rsidRPr="00A46DBB">
              <w:t>44.91</w:t>
            </w:r>
          </w:p>
        </w:tc>
        <w:tc>
          <w:tcPr>
            <w:tcW w:w="2160" w:type="dxa"/>
          </w:tcPr>
          <w:p w:rsidR="00FE2E25" w:rsidRPr="001D04F1" w:rsidRDefault="00FE2E25">
            <w:pPr>
              <w:jc w:val="center"/>
              <w:rPr>
                <w:highlight w:val="yellow"/>
              </w:rPr>
            </w:pPr>
            <w:r w:rsidRPr="00FF5AFB">
              <w:t>35.31</w:t>
            </w:r>
          </w:p>
        </w:tc>
      </w:tr>
    </w:tbl>
    <w:p w:rsidR="00FE2E25" w:rsidRDefault="00FE2E25">
      <w:pPr>
        <w:jc w:val="both"/>
        <w:rPr>
          <w:rFonts w:ascii="新細明體"/>
        </w:rPr>
      </w:pPr>
      <w:r>
        <w:rPr>
          <w:rFonts w:ascii="新細明體" w:hAnsi="新細明體"/>
        </w:rPr>
        <w:t xml:space="preserve">                                                                          </w:t>
      </w:r>
      <w:hyperlink w:anchor="第一頁" w:history="1">
        <w:r w:rsidR="00657B95">
          <w:rPr>
            <w:rFonts w:ascii="新細明體"/>
          </w:rPr>
          <w:pict>
            <v:shape id="_x0000_i1033" type="#_x0000_t75" style="width:32.25pt;height:12pt">
              <v:imagedata r:id="rId10" o:title=""/>
            </v:shape>
          </w:pict>
        </w:r>
      </w:hyperlink>
    </w:p>
    <w:p w:rsidR="00FE2E25" w:rsidRDefault="00FE2E25">
      <w:pPr>
        <w:rPr>
          <w:color w:val="FE8531"/>
          <w:sz w:val="20"/>
          <w:szCs w:val="20"/>
        </w:rPr>
      </w:pPr>
      <w:r>
        <w:rPr>
          <w:rFonts w:hint="eastAsia"/>
          <w:color w:val="FF6600"/>
          <w:sz w:val="20"/>
          <w:szCs w:val="20"/>
        </w:rPr>
        <w:t>投資人若欲查詢該公司更詳細之資料請連結至</w:t>
      </w:r>
      <w:hyperlink r:id="rId18" w:history="1">
        <w:r>
          <w:rPr>
            <w:rStyle w:val="a7"/>
            <w:rFonts w:ascii="新細明體" w:hAnsi="新細明體" w:hint="eastAsia"/>
            <w:b/>
            <w:color w:val="3366FF"/>
            <w:sz w:val="20"/>
            <w:szCs w:val="20"/>
          </w:rPr>
          <w:t>公開資訊觀測站</w:t>
        </w:r>
      </w:hyperlink>
      <w:r>
        <w:rPr>
          <w:color w:val="FF6600"/>
          <w:sz w:val="20"/>
          <w:szCs w:val="20"/>
        </w:rPr>
        <w:t>!!</w:t>
      </w:r>
    </w:p>
    <w:sectPr w:rsidR="00FE2E25" w:rsidSect="00443F6D">
      <w:footerReference w:type="even" r:id="rId19"/>
      <w:footerReference w:type="default" r:id="rId20"/>
      <w:pgSz w:w="11906" w:h="16838" w:code="9"/>
      <w:pgMar w:top="1079" w:right="1134" w:bottom="851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B95" w:rsidRDefault="00657B95">
      <w:r>
        <w:separator/>
      </w:r>
    </w:p>
  </w:endnote>
  <w:endnote w:type="continuationSeparator" w:id="0">
    <w:p w:rsidR="00657B95" w:rsidRDefault="0065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25" w:rsidRDefault="00FE2E25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E2E25" w:rsidRDefault="00FE2E2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25" w:rsidRDefault="00FE2E25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0786A">
      <w:rPr>
        <w:rStyle w:val="af2"/>
        <w:noProof/>
      </w:rPr>
      <w:t>2</w:t>
    </w:r>
    <w:r>
      <w:rPr>
        <w:rStyle w:val="af2"/>
      </w:rPr>
      <w:fldChar w:fldCharType="end"/>
    </w:r>
  </w:p>
  <w:p w:rsidR="00FE2E25" w:rsidRDefault="00FE2E2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B95" w:rsidRDefault="00657B95">
      <w:r>
        <w:separator/>
      </w:r>
    </w:p>
  </w:footnote>
  <w:footnote w:type="continuationSeparator" w:id="0">
    <w:p w:rsidR="00657B95" w:rsidRDefault="00657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.5pt;height:12.75pt" o:bullet="t">
        <v:imagedata r:id="rId1" o:title=""/>
      </v:shape>
    </w:pict>
  </w:numPicBullet>
  <w:abstractNum w:abstractNumId="0">
    <w:nsid w:val="04642B8D"/>
    <w:multiLevelType w:val="hybridMultilevel"/>
    <w:tmpl w:val="DD08FE74"/>
    <w:lvl w:ilvl="0" w:tplc="AD2618AC">
      <w:start w:val="1"/>
      <w:numFmt w:val="taiwaneseCountingThousand"/>
      <w:lvlText w:val="%1、"/>
      <w:lvlJc w:val="left"/>
      <w:pPr>
        <w:ind w:left="62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  <w:rPr>
        <w:rFonts w:cs="Times New Roman"/>
      </w:rPr>
    </w:lvl>
  </w:abstractNum>
  <w:abstractNum w:abstractNumId="1">
    <w:nsid w:val="2962467E"/>
    <w:multiLevelType w:val="hybridMultilevel"/>
    <w:tmpl w:val="4280A338"/>
    <w:lvl w:ilvl="0" w:tplc="468CE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C642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0EA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42E50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D6FF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440F0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1604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AC02F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AEA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C0555"/>
    <w:multiLevelType w:val="hybridMultilevel"/>
    <w:tmpl w:val="9A6813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7B942C99"/>
    <w:multiLevelType w:val="hybridMultilevel"/>
    <w:tmpl w:val="262E1DA4"/>
    <w:lvl w:ilvl="0" w:tplc="A09AA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7C2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D0028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D811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36D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DBC38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1AAB8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7A79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84D8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38A"/>
    <w:rsid w:val="000101A0"/>
    <w:rsid w:val="000246C1"/>
    <w:rsid w:val="00027C62"/>
    <w:rsid w:val="00041FCF"/>
    <w:rsid w:val="00042689"/>
    <w:rsid w:val="00047A67"/>
    <w:rsid w:val="00052AED"/>
    <w:rsid w:val="000869A8"/>
    <w:rsid w:val="000A0CB7"/>
    <w:rsid w:val="000B110D"/>
    <w:rsid w:val="000C3418"/>
    <w:rsid w:val="000D2F3F"/>
    <w:rsid w:val="000F5564"/>
    <w:rsid w:val="00107833"/>
    <w:rsid w:val="00111E70"/>
    <w:rsid w:val="001120B0"/>
    <w:rsid w:val="001218BC"/>
    <w:rsid w:val="00127B31"/>
    <w:rsid w:val="00143169"/>
    <w:rsid w:val="00153DDF"/>
    <w:rsid w:val="001577FA"/>
    <w:rsid w:val="00161123"/>
    <w:rsid w:val="001650BB"/>
    <w:rsid w:val="00183257"/>
    <w:rsid w:val="0019438A"/>
    <w:rsid w:val="001B7588"/>
    <w:rsid w:val="001C750E"/>
    <w:rsid w:val="001D04F1"/>
    <w:rsid w:val="001D5009"/>
    <w:rsid w:val="001E48E1"/>
    <w:rsid w:val="001E615A"/>
    <w:rsid w:val="001E6B66"/>
    <w:rsid w:val="001E79FB"/>
    <w:rsid w:val="0020043D"/>
    <w:rsid w:val="00220B0A"/>
    <w:rsid w:val="00270437"/>
    <w:rsid w:val="00272A50"/>
    <w:rsid w:val="00291AB9"/>
    <w:rsid w:val="0029632E"/>
    <w:rsid w:val="002F73CE"/>
    <w:rsid w:val="00327863"/>
    <w:rsid w:val="00346FDC"/>
    <w:rsid w:val="00365516"/>
    <w:rsid w:val="00366EB5"/>
    <w:rsid w:val="0036760A"/>
    <w:rsid w:val="00373A18"/>
    <w:rsid w:val="00376E0C"/>
    <w:rsid w:val="00380350"/>
    <w:rsid w:val="00385C47"/>
    <w:rsid w:val="003917AF"/>
    <w:rsid w:val="003952CD"/>
    <w:rsid w:val="003A1D06"/>
    <w:rsid w:val="003F2235"/>
    <w:rsid w:val="00400299"/>
    <w:rsid w:val="00402B54"/>
    <w:rsid w:val="00422BCD"/>
    <w:rsid w:val="004332B4"/>
    <w:rsid w:val="00436997"/>
    <w:rsid w:val="00443F6D"/>
    <w:rsid w:val="00446690"/>
    <w:rsid w:val="00450F2B"/>
    <w:rsid w:val="004928D2"/>
    <w:rsid w:val="00494C5D"/>
    <w:rsid w:val="004A2B73"/>
    <w:rsid w:val="004A5841"/>
    <w:rsid w:val="004C7511"/>
    <w:rsid w:val="004E6720"/>
    <w:rsid w:val="004F30E1"/>
    <w:rsid w:val="004F39A6"/>
    <w:rsid w:val="00503A89"/>
    <w:rsid w:val="00506FC7"/>
    <w:rsid w:val="005071DA"/>
    <w:rsid w:val="0051224E"/>
    <w:rsid w:val="00523289"/>
    <w:rsid w:val="00526706"/>
    <w:rsid w:val="005301D6"/>
    <w:rsid w:val="00532959"/>
    <w:rsid w:val="00535623"/>
    <w:rsid w:val="005363DA"/>
    <w:rsid w:val="00537476"/>
    <w:rsid w:val="0054187D"/>
    <w:rsid w:val="00547974"/>
    <w:rsid w:val="00547ED9"/>
    <w:rsid w:val="00553CD3"/>
    <w:rsid w:val="00581A69"/>
    <w:rsid w:val="005B7405"/>
    <w:rsid w:val="005D0907"/>
    <w:rsid w:val="005F2070"/>
    <w:rsid w:val="0060684B"/>
    <w:rsid w:val="00611233"/>
    <w:rsid w:val="0063631F"/>
    <w:rsid w:val="006368DF"/>
    <w:rsid w:val="00657B95"/>
    <w:rsid w:val="006605A0"/>
    <w:rsid w:val="0067658C"/>
    <w:rsid w:val="00682004"/>
    <w:rsid w:val="00691F79"/>
    <w:rsid w:val="006B0756"/>
    <w:rsid w:val="006B2300"/>
    <w:rsid w:val="006C19E6"/>
    <w:rsid w:val="006E33F2"/>
    <w:rsid w:val="006E66DC"/>
    <w:rsid w:val="006F3C7C"/>
    <w:rsid w:val="006F6D64"/>
    <w:rsid w:val="007014CB"/>
    <w:rsid w:val="0072165E"/>
    <w:rsid w:val="00723A8A"/>
    <w:rsid w:val="00724899"/>
    <w:rsid w:val="00744EE5"/>
    <w:rsid w:val="00752BAE"/>
    <w:rsid w:val="0075606C"/>
    <w:rsid w:val="007609BE"/>
    <w:rsid w:val="007835C7"/>
    <w:rsid w:val="007E44D4"/>
    <w:rsid w:val="00802465"/>
    <w:rsid w:val="00817580"/>
    <w:rsid w:val="008202DA"/>
    <w:rsid w:val="00827F91"/>
    <w:rsid w:val="00837EBA"/>
    <w:rsid w:val="0086282F"/>
    <w:rsid w:val="00893380"/>
    <w:rsid w:val="00896D82"/>
    <w:rsid w:val="008B1294"/>
    <w:rsid w:val="008B1D3A"/>
    <w:rsid w:val="008C28A5"/>
    <w:rsid w:val="008C3DAF"/>
    <w:rsid w:val="008C731C"/>
    <w:rsid w:val="008D6CC1"/>
    <w:rsid w:val="008E4629"/>
    <w:rsid w:val="008F35B2"/>
    <w:rsid w:val="008F5283"/>
    <w:rsid w:val="00901B93"/>
    <w:rsid w:val="00922C69"/>
    <w:rsid w:val="009325D1"/>
    <w:rsid w:val="0097055A"/>
    <w:rsid w:val="0097783D"/>
    <w:rsid w:val="00986CD9"/>
    <w:rsid w:val="00987C6F"/>
    <w:rsid w:val="009B5DE1"/>
    <w:rsid w:val="009B7021"/>
    <w:rsid w:val="009F3D1C"/>
    <w:rsid w:val="00A01926"/>
    <w:rsid w:val="00A04D46"/>
    <w:rsid w:val="00A06D31"/>
    <w:rsid w:val="00A277D2"/>
    <w:rsid w:val="00A37899"/>
    <w:rsid w:val="00A46DBB"/>
    <w:rsid w:val="00A51F31"/>
    <w:rsid w:val="00A55202"/>
    <w:rsid w:val="00A6306D"/>
    <w:rsid w:val="00A64A5C"/>
    <w:rsid w:val="00A802E6"/>
    <w:rsid w:val="00A8499A"/>
    <w:rsid w:val="00AA6928"/>
    <w:rsid w:val="00AB2073"/>
    <w:rsid w:val="00AC516E"/>
    <w:rsid w:val="00AE6E96"/>
    <w:rsid w:val="00B07A32"/>
    <w:rsid w:val="00B13F8E"/>
    <w:rsid w:val="00B20C40"/>
    <w:rsid w:val="00B31857"/>
    <w:rsid w:val="00B36DCF"/>
    <w:rsid w:val="00B40A0A"/>
    <w:rsid w:val="00B473FD"/>
    <w:rsid w:val="00B5351E"/>
    <w:rsid w:val="00B540CF"/>
    <w:rsid w:val="00B701FD"/>
    <w:rsid w:val="00B82719"/>
    <w:rsid w:val="00B830FC"/>
    <w:rsid w:val="00B832C3"/>
    <w:rsid w:val="00B90C3F"/>
    <w:rsid w:val="00BC4A0E"/>
    <w:rsid w:val="00BC7FCA"/>
    <w:rsid w:val="00BE0A36"/>
    <w:rsid w:val="00BE61B2"/>
    <w:rsid w:val="00BF2B97"/>
    <w:rsid w:val="00BF67F6"/>
    <w:rsid w:val="00C0521D"/>
    <w:rsid w:val="00C072EA"/>
    <w:rsid w:val="00C17F4F"/>
    <w:rsid w:val="00C34804"/>
    <w:rsid w:val="00C60CA4"/>
    <w:rsid w:val="00C62170"/>
    <w:rsid w:val="00C701A4"/>
    <w:rsid w:val="00C8719D"/>
    <w:rsid w:val="00C96E93"/>
    <w:rsid w:val="00CA75BB"/>
    <w:rsid w:val="00CC1541"/>
    <w:rsid w:val="00CF4BA9"/>
    <w:rsid w:val="00D00024"/>
    <w:rsid w:val="00D06FD5"/>
    <w:rsid w:val="00D0786A"/>
    <w:rsid w:val="00D22FA1"/>
    <w:rsid w:val="00D364AD"/>
    <w:rsid w:val="00D370D2"/>
    <w:rsid w:val="00D37952"/>
    <w:rsid w:val="00D41368"/>
    <w:rsid w:val="00D50CB5"/>
    <w:rsid w:val="00D57A12"/>
    <w:rsid w:val="00D77CCC"/>
    <w:rsid w:val="00D930A6"/>
    <w:rsid w:val="00DA3592"/>
    <w:rsid w:val="00DA75FC"/>
    <w:rsid w:val="00DC691A"/>
    <w:rsid w:val="00E23999"/>
    <w:rsid w:val="00E23AE8"/>
    <w:rsid w:val="00E25642"/>
    <w:rsid w:val="00E71010"/>
    <w:rsid w:val="00E71287"/>
    <w:rsid w:val="00E7297A"/>
    <w:rsid w:val="00E923C5"/>
    <w:rsid w:val="00EA0109"/>
    <w:rsid w:val="00EA3F7A"/>
    <w:rsid w:val="00EA60B9"/>
    <w:rsid w:val="00ED099D"/>
    <w:rsid w:val="00EE4C00"/>
    <w:rsid w:val="00EF10AF"/>
    <w:rsid w:val="00EF11FA"/>
    <w:rsid w:val="00F23D95"/>
    <w:rsid w:val="00F25E21"/>
    <w:rsid w:val="00F3727F"/>
    <w:rsid w:val="00F440EC"/>
    <w:rsid w:val="00F517EB"/>
    <w:rsid w:val="00F529B7"/>
    <w:rsid w:val="00F60B34"/>
    <w:rsid w:val="00F65397"/>
    <w:rsid w:val="00F65A36"/>
    <w:rsid w:val="00F70409"/>
    <w:rsid w:val="00F84CE0"/>
    <w:rsid w:val="00F97EB6"/>
    <w:rsid w:val="00FA36A4"/>
    <w:rsid w:val="00FB6C0C"/>
    <w:rsid w:val="00FB75C2"/>
    <w:rsid w:val="00FC2A34"/>
    <w:rsid w:val="00FC586D"/>
    <w:rsid w:val="00FC67DC"/>
    <w:rsid w:val="00FD18E6"/>
    <w:rsid w:val="00FD1CF9"/>
    <w:rsid w:val="00FE2E25"/>
    <w:rsid w:val="00FE7575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6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3F6D"/>
    <w:pPr>
      <w:keepNext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443F6D"/>
    <w:pPr>
      <w:keepNext/>
      <w:outlineLvl w:val="1"/>
    </w:pPr>
    <w:rPr>
      <w:rFonts w:ascii="Cambria" w:hAnsi="Cambria"/>
      <w:b/>
      <w:bCs/>
      <w:kern w:val="0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443F6D"/>
    <w:pPr>
      <w:keepNext/>
      <w:outlineLvl w:val="2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1E615A"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9"/>
    <w:semiHidden/>
    <w:locked/>
    <w:rsid w:val="001E615A"/>
    <w:rPr>
      <w:rFonts w:ascii="Cambria" w:eastAsia="新細明體" w:hAnsi="Cambria"/>
      <w:b/>
      <w:sz w:val="48"/>
    </w:rPr>
  </w:style>
  <w:style w:type="character" w:customStyle="1" w:styleId="30">
    <w:name w:val="標題 3 字元"/>
    <w:link w:val="3"/>
    <w:uiPriority w:val="99"/>
    <w:locked/>
    <w:rsid w:val="00F440EC"/>
    <w:rPr>
      <w:b/>
      <w:kern w:val="2"/>
      <w:sz w:val="24"/>
      <w:u w:val="single"/>
    </w:rPr>
  </w:style>
  <w:style w:type="paragraph" w:customStyle="1" w:styleId="a3">
    <w:name w:val="格內文"/>
    <w:basedOn w:val="a"/>
    <w:uiPriority w:val="99"/>
    <w:rsid w:val="00443F6D"/>
    <w:pPr>
      <w:snapToGrid w:val="0"/>
      <w:spacing w:line="200" w:lineRule="atLeast"/>
      <w:jc w:val="center"/>
    </w:pPr>
    <w:rPr>
      <w:rFonts w:eastAsia="標楷體"/>
      <w:szCs w:val="20"/>
    </w:rPr>
  </w:style>
  <w:style w:type="paragraph" w:styleId="a4">
    <w:name w:val="Body Text"/>
    <w:basedOn w:val="a"/>
    <w:link w:val="a5"/>
    <w:uiPriority w:val="99"/>
    <w:semiHidden/>
    <w:rsid w:val="00443F6D"/>
    <w:pPr>
      <w:spacing w:line="240" w:lineRule="exact"/>
    </w:pPr>
    <w:rPr>
      <w:kern w:val="0"/>
    </w:rPr>
  </w:style>
  <w:style w:type="character" w:customStyle="1" w:styleId="a5">
    <w:name w:val="本文 字元"/>
    <w:link w:val="a4"/>
    <w:uiPriority w:val="99"/>
    <w:semiHidden/>
    <w:locked/>
    <w:rsid w:val="001E615A"/>
    <w:rPr>
      <w:sz w:val="24"/>
    </w:rPr>
  </w:style>
  <w:style w:type="paragraph" w:styleId="HTML">
    <w:name w:val="HTML Preformatted"/>
    <w:basedOn w:val="a"/>
    <w:link w:val="HTML0"/>
    <w:uiPriority w:val="99"/>
    <w:semiHidden/>
    <w:rsid w:val="00443F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locked/>
    <w:rsid w:val="001E615A"/>
    <w:rPr>
      <w:rFonts w:ascii="Courier New" w:hAnsi="Courier New"/>
      <w:sz w:val="20"/>
    </w:rPr>
  </w:style>
  <w:style w:type="character" w:styleId="HTML1">
    <w:name w:val="HTML Typewriter"/>
    <w:uiPriority w:val="99"/>
    <w:semiHidden/>
    <w:rsid w:val="00443F6D"/>
    <w:rPr>
      <w:rFonts w:ascii="Arial Unicode MS" w:eastAsia="Arial Unicode MS" w:hAnsi="Arial Unicode MS" w:cs="Times New Roman"/>
      <w:sz w:val="20"/>
    </w:rPr>
  </w:style>
  <w:style w:type="paragraph" w:customStyle="1" w:styleId="style7">
    <w:name w:val="style7"/>
    <w:basedOn w:val="a"/>
    <w:uiPriority w:val="99"/>
    <w:rsid w:val="00443F6D"/>
    <w:pPr>
      <w:widowControl/>
      <w:spacing w:before="100" w:beforeAutospacing="1" w:after="100" w:afterAutospacing="1"/>
    </w:pPr>
    <w:rPr>
      <w:rFonts w:ascii="新細明體" w:hAnsi="新細明體" w:cs="Arial Unicode MS"/>
      <w:b/>
      <w:bCs/>
      <w:color w:val="000099"/>
      <w:kern w:val="0"/>
    </w:rPr>
  </w:style>
  <w:style w:type="character" w:customStyle="1" w:styleId="style61">
    <w:name w:val="style61"/>
    <w:uiPriority w:val="99"/>
    <w:rsid w:val="00443F6D"/>
    <w:rPr>
      <w:rFonts w:ascii="新細明體" w:eastAsia="新細明體" w:hAnsi="新細明體"/>
    </w:rPr>
  </w:style>
  <w:style w:type="character" w:customStyle="1" w:styleId="style31">
    <w:name w:val="style31"/>
    <w:uiPriority w:val="99"/>
    <w:rsid w:val="00443F6D"/>
    <w:rPr>
      <w:b/>
      <w:color w:val="000099"/>
    </w:rPr>
  </w:style>
  <w:style w:type="character" w:customStyle="1" w:styleId="style71">
    <w:name w:val="style71"/>
    <w:uiPriority w:val="99"/>
    <w:rsid w:val="00443F6D"/>
    <w:rPr>
      <w:rFonts w:ascii="新細明體" w:eastAsia="新細明體" w:hAnsi="新細明體"/>
      <w:b/>
      <w:color w:val="000099"/>
    </w:rPr>
  </w:style>
  <w:style w:type="character" w:styleId="a6">
    <w:name w:val="Strong"/>
    <w:uiPriority w:val="99"/>
    <w:qFormat/>
    <w:rsid w:val="00443F6D"/>
    <w:rPr>
      <w:rFonts w:cs="Times New Roman"/>
      <w:b/>
    </w:rPr>
  </w:style>
  <w:style w:type="paragraph" w:styleId="Web">
    <w:name w:val="Normal (Web)"/>
    <w:basedOn w:val="a"/>
    <w:uiPriority w:val="99"/>
    <w:semiHidden/>
    <w:rsid w:val="00443F6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titlebold1">
    <w:name w:val="title_bold1"/>
    <w:uiPriority w:val="99"/>
    <w:rsid w:val="00443F6D"/>
    <w:rPr>
      <w:rFonts w:ascii="Tahoma" w:hAnsi="Tahoma"/>
      <w:b/>
      <w:color w:val="626262"/>
      <w:sz w:val="12"/>
    </w:rPr>
  </w:style>
  <w:style w:type="character" w:customStyle="1" w:styleId="orangeword12px1">
    <w:name w:val="orangeword_12px1"/>
    <w:uiPriority w:val="99"/>
    <w:rsid w:val="00443F6D"/>
    <w:rPr>
      <w:rFonts w:ascii="Tahoma" w:hAnsi="Tahoma"/>
      <w:color w:val="FF9900"/>
      <w:sz w:val="12"/>
      <w:u w:val="none"/>
      <w:effect w:val="none"/>
    </w:rPr>
  </w:style>
  <w:style w:type="character" w:styleId="a7">
    <w:name w:val="Hyperlink"/>
    <w:uiPriority w:val="99"/>
    <w:semiHidden/>
    <w:rsid w:val="00443F6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443F6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link w:val="a8"/>
    <w:uiPriority w:val="99"/>
    <w:semiHidden/>
    <w:locked/>
    <w:rsid w:val="001E615A"/>
    <w:rPr>
      <w:sz w:val="20"/>
    </w:rPr>
  </w:style>
  <w:style w:type="paragraph" w:styleId="aa">
    <w:name w:val="footer"/>
    <w:basedOn w:val="a"/>
    <w:link w:val="ab"/>
    <w:uiPriority w:val="99"/>
    <w:semiHidden/>
    <w:rsid w:val="00443F6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b">
    <w:name w:val="頁尾 字元"/>
    <w:link w:val="aa"/>
    <w:uiPriority w:val="99"/>
    <w:semiHidden/>
    <w:locked/>
    <w:rsid w:val="001E615A"/>
    <w:rPr>
      <w:sz w:val="20"/>
    </w:rPr>
  </w:style>
  <w:style w:type="paragraph" w:styleId="ac">
    <w:name w:val="caption"/>
    <w:basedOn w:val="a"/>
    <w:next w:val="a"/>
    <w:uiPriority w:val="99"/>
    <w:qFormat/>
    <w:rsid w:val="00443F6D"/>
    <w:rPr>
      <w:sz w:val="20"/>
      <w:szCs w:val="20"/>
    </w:rPr>
  </w:style>
  <w:style w:type="character" w:styleId="ad">
    <w:name w:val="FollowedHyperlink"/>
    <w:uiPriority w:val="99"/>
    <w:semiHidden/>
    <w:rsid w:val="00443F6D"/>
    <w:rPr>
      <w:rFonts w:cs="Times New Roman"/>
      <w:color w:val="800080"/>
      <w:u w:val="single"/>
    </w:rPr>
  </w:style>
  <w:style w:type="paragraph" w:styleId="ae">
    <w:name w:val="macro"/>
    <w:link w:val="af"/>
    <w:uiPriority w:val="99"/>
    <w:semiHidden/>
    <w:rsid w:val="00443F6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  <w:szCs w:val="24"/>
    </w:rPr>
  </w:style>
  <w:style w:type="character" w:customStyle="1" w:styleId="af">
    <w:name w:val="巨集文字 字元"/>
    <w:link w:val="ae"/>
    <w:uiPriority w:val="99"/>
    <w:semiHidden/>
    <w:locked/>
    <w:rsid w:val="001E615A"/>
    <w:rPr>
      <w:rFonts w:ascii="Courier New" w:hAnsi="Courier New"/>
      <w:kern w:val="2"/>
      <w:sz w:val="24"/>
      <w:lang w:val="en-US" w:eastAsia="zh-TW"/>
    </w:rPr>
  </w:style>
  <w:style w:type="paragraph" w:styleId="af0">
    <w:name w:val="Date"/>
    <w:basedOn w:val="a"/>
    <w:next w:val="a"/>
    <w:link w:val="af1"/>
    <w:uiPriority w:val="99"/>
    <w:semiHidden/>
    <w:rsid w:val="00443F6D"/>
    <w:pPr>
      <w:adjustRightInd w:val="0"/>
      <w:snapToGrid w:val="0"/>
      <w:spacing w:line="240" w:lineRule="atLeast"/>
      <w:jc w:val="right"/>
      <w:textAlignment w:val="baseline"/>
    </w:pPr>
    <w:rPr>
      <w:kern w:val="0"/>
    </w:rPr>
  </w:style>
  <w:style w:type="character" w:customStyle="1" w:styleId="af1">
    <w:name w:val="日期 字元"/>
    <w:link w:val="af0"/>
    <w:uiPriority w:val="99"/>
    <w:semiHidden/>
    <w:locked/>
    <w:rsid w:val="001E615A"/>
    <w:rPr>
      <w:sz w:val="24"/>
    </w:rPr>
  </w:style>
  <w:style w:type="character" w:styleId="af2">
    <w:name w:val="page number"/>
    <w:uiPriority w:val="99"/>
    <w:semiHidden/>
    <w:rsid w:val="00443F6D"/>
    <w:rPr>
      <w:rFonts w:cs="Times New Roman"/>
    </w:rPr>
  </w:style>
  <w:style w:type="table" w:styleId="af3">
    <w:name w:val="Table Grid"/>
    <w:basedOn w:val="a1"/>
    <w:uiPriority w:val="99"/>
    <w:rsid w:val="00BF2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rsid w:val="00270437"/>
    <w:rPr>
      <w:rFonts w:ascii="Cambria" w:hAnsi="Cambria"/>
      <w:sz w:val="18"/>
      <w:szCs w:val="20"/>
    </w:rPr>
  </w:style>
  <w:style w:type="character" w:customStyle="1" w:styleId="af5">
    <w:name w:val="註解方塊文字 字元"/>
    <w:link w:val="af4"/>
    <w:uiPriority w:val="99"/>
    <w:semiHidden/>
    <w:locked/>
    <w:rsid w:val="00270437"/>
    <w:rPr>
      <w:rFonts w:ascii="Cambria" w:eastAsia="新細明體" w:hAnsi="Cambria"/>
      <w:kern w:val="2"/>
      <w:sz w:val="18"/>
    </w:rPr>
  </w:style>
  <w:style w:type="paragraph" w:customStyle="1" w:styleId="11">
    <w:name w:val="公開(1)"/>
    <w:basedOn w:val="a"/>
    <w:uiPriority w:val="99"/>
    <w:rsid w:val="00F440EC"/>
    <w:pPr>
      <w:autoSpaceDE w:val="0"/>
      <w:autoSpaceDN w:val="0"/>
      <w:adjustRightInd w:val="0"/>
      <w:spacing w:beforeLines="50" w:afterLines="50" w:line="420" w:lineRule="atLeast"/>
      <w:ind w:leftChars="390" w:left="1214" w:hangingChars="107" w:hanging="278"/>
      <w:jc w:val="both"/>
    </w:pPr>
    <w:rPr>
      <w:rFonts w:eastAsia="標楷體" w:hAnsi="標楷體"/>
      <w:kern w:val="0"/>
      <w:sz w:val="26"/>
      <w:szCs w:val="26"/>
    </w:rPr>
  </w:style>
  <w:style w:type="character" w:customStyle="1" w:styleId="12">
    <w:name w:val="內(1) 字元"/>
    <w:uiPriority w:val="99"/>
    <w:semiHidden/>
    <w:rsid w:val="00F440EC"/>
    <w:rPr>
      <w:rFonts w:eastAsia="標楷體" w:hAnsi="標楷體"/>
      <w:kern w:val="2"/>
      <w:sz w:val="26"/>
      <w:lang w:val="en-US" w:eastAsia="zh-TW"/>
    </w:rPr>
  </w:style>
  <w:style w:type="paragraph" w:customStyle="1" w:styleId="13">
    <w:name w:val="1."/>
    <w:aliases w:val="標題4"/>
    <w:basedOn w:val="a"/>
    <w:uiPriority w:val="99"/>
    <w:rsid w:val="00F3727F"/>
    <w:pPr>
      <w:adjustRightInd w:val="0"/>
      <w:spacing w:line="420" w:lineRule="atLeast"/>
      <w:ind w:left="1219" w:hanging="198"/>
      <w:jc w:val="both"/>
    </w:pPr>
    <w:rPr>
      <w:rFonts w:eastAsia="標楷體"/>
      <w:kern w:val="0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1.bin"/><Relationship Id="rId18" Type="http://schemas.openxmlformats.org/officeDocument/2006/relationships/hyperlink" Target="http://newmops.tse.com.tw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983</Words>
  <Characters>5606</Characters>
  <Application>Microsoft Office Word</Application>
  <DocSecurity>0</DocSecurity>
  <Lines>46</Lines>
  <Paragraphs>13</Paragraphs>
  <ScaleCrop>false</ScaleCrop>
  <Company>abc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cherry</dc:creator>
  <cp:keywords/>
  <dc:description/>
  <cp:lastModifiedBy>陳怡婷</cp:lastModifiedBy>
  <cp:revision>61</cp:revision>
  <cp:lastPrinted>2016-02-15T01:44:00Z</cp:lastPrinted>
  <dcterms:created xsi:type="dcterms:W3CDTF">2016-01-18T07:53:00Z</dcterms:created>
  <dcterms:modified xsi:type="dcterms:W3CDTF">2016-02-24T07:48:00Z</dcterms:modified>
</cp:coreProperties>
</file>